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1F9B0" w14:textId="69EF834D" w:rsidR="00261446" w:rsidRPr="00DF0C04" w:rsidRDefault="00261446" w:rsidP="00261446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 xml:space="preserve">UMOWA NR </w:t>
      </w:r>
      <w:r w:rsidRPr="00DF0C04">
        <w:rPr>
          <w:rFonts w:cs="TTE1768698t00"/>
        </w:rPr>
        <w:t>………..</w:t>
      </w:r>
      <w:r w:rsidRPr="00DF0C04">
        <w:rPr>
          <w:rFonts w:cs="TTE1768698t00"/>
          <w:b/>
        </w:rPr>
        <w:t>/202</w:t>
      </w:r>
      <w:r w:rsidR="002C0992">
        <w:rPr>
          <w:rFonts w:cs="TTE1768698t00"/>
          <w:b/>
        </w:rPr>
        <w:t>6</w:t>
      </w:r>
    </w:p>
    <w:p w14:paraId="0384BDFE" w14:textId="77777777" w:rsidR="00261446" w:rsidRPr="00DF0C04" w:rsidRDefault="00261446" w:rsidP="00261446">
      <w:pPr>
        <w:spacing w:line="276" w:lineRule="auto"/>
        <w:jc w:val="center"/>
        <w:rPr>
          <w:rFonts w:cs="TTE1771BD8t00"/>
        </w:rPr>
      </w:pPr>
    </w:p>
    <w:p w14:paraId="16795FB7" w14:textId="248D151D" w:rsidR="00261446" w:rsidRPr="00DF0C04" w:rsidRDefault="00261446" w:rsidP="00261446">
      <w:pPr>
        <w:spacing w:line="276" w:lineRule="auto"/>
        <w:jc w:val="both"/>
        <w:rPr>
          <w:rFonts w:cs="TTE1771BD8t00"/>
          <w:bCs/>
        </w:rPr>
      </w:pPr>
      <w:r w:rsidRPr="00DF0C04">
        <w:rPr>
          <w:rFonts w:cs="TTE1771BD8t00"/>
        </w:rPr>
        <w:t>Zawarta w dniu ............................. 202</w:t>
      </w:r>
      <w:r w:rsidR="00E029BE">
        <w:rPr>
          <w:rFonts w:cs="TTE1771BD8t00"/>
        </w:rPr>
        <w:t>6</w:t>
      </w:r>
      <w:r w:rsidRPr="00DF0C04">
        <w:rPr>
          <w:rFonts w:cs="TTE1771BD8t00"/>
        </w:rPr>
        <w:t xml:space="preserve"> roku w Łodzi, zwana dalej „Umową”, </w:t>
      </w:r>
      <w:r w:rsidRPr="00DF0C04">
        <w:rPr>
          <w:rFonts w:cs="TTE1771BD8t00"/>
          <w:bCs/>
        </w:rPr>
        <w:t>pomiędzy:</w:t>
      </w:r>
    </w:p>
    <w:p w14:paraId="4959A9ED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</w:p>
    <w:p w14:paraId="0FD8B6A7" w14:textId="77777777" w:rsidR="00261446" w:rsidRPr="00DF0C04" w:rsidRDefault="00261446" w:rsidP="00261446">
      <w:pPr>
        <w:spacing w:line="276" w:lineRule="auto"/>
        <w:jc w:val="both"/>
        <w:rPr>
          <w:rFonts w:cs="TTE1768698t00"/>
          <w:b/>
        </w:rPr>
      </w:pPr>
      <w:r w:rsidRPr="00DF0C04">
        <w:rPr>
          <w:rFonts w:cs="TTE1768698t00"/>
          <w:b/>
        </w:rPr>
        <w:t>Skarbem Państwa – Generalnym Dyrektorem Dróg Krajowych i Autostrad</w:t>
      </w:r>
    </w:p>
    <w:p w14:paraId="4AE4F53E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imieniu którego działają na podstawie pełnomocnictwa:</w:t>
      </w:r>
    </w:p>
    <w:p w14:paraId="5DB00C1E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1. ………………………………………………………………………………………..</w:t>
      </w:r>
    </w:p>
    <w:p w14:paraId="45CDD089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2. …………………………………………………………………………………………</w:t>
      </w:r>
    </w:p>
    <w:p w14:paraId="03C5F85B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</w:p>
    <w:p w14:paraId="5CD573B4" w14:textId="77777777" w:rsidR="00261446" w:rsidRPr="00DF0C04" w:rsidRDefault="00261446" w:rsidP="00261446">
      <w:pPr>
        <w:spacing w:line="276" w:lineRule="auto"/>
        <w:jc w:val="both"/>
        <w:rPr>
          <w:b/>
        </w:rPr>
      </w:pPr>
      <w:r w:rsidRPr="00DF0C04">
        <w:rPr>
          <w:b/>
        </w:rPr>
        <w:t xml:space="preserve">ODDZIAŁU  GENERALNEJ DYREKCJI DRÓG KRAJOWYCH I AUTOSTRAD </w:t>
      </w:r>
      <w:r w:rsidRPr="00DF0C04">
        <w:rPr>
          <w:rFonts w:eastAsia="Calibri"/>
          <w:b/>
        </w:rPr>
        <w:t>W ŁODZI</w:t>
      </w:r>
    </w:p>
    <w:p w14:paraId="03C4A686" w14:textId="77777777" w:rsidR="00261446" w:rsidRPr="00DF0C04" w:rsidRDefault="00261446" w:rsidP="00261446">
      <w:pPr>
        <w:spacing w:line="276" w:lineRule="auto"/>
        <w:jc w:val="both"/>
        <w:rPr>
          <w:rFonts w:eastAsia="Calibri"/>
          <w:b/>
        </w:rPr>
      </w:pPr>
      <w:r w:rsidRPr="00DF0C04">
        <w:rPr>
          <w:rFonts w:eastAsia="Calibri"/>
          <w:b/>
        </w:rPr>
        <w:t xml:space="preserve">91-857  Łódź, ul. Irysowa 2 </w:t>
      </w:r>
      <w:r w:rsidRPr="00DF0C04">
        <w:t>(NIP: 725-17-13-273; REGON: ……………………………….)</w:t>
      </w:r>
    </w:p>
    <w:p w14:paraId="2A3505E6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  <w:r w:rsidRPr="00DF0C04">
        <w:t xml:space="preserve">zwanym  dalej  zwanym  dalej  </w:t>
      </w:r>
      <w:r w:rsidRPr="00DF0C04">
        <w:rPr>
          <w:b/>
          <w:bCs/>
        </w:rPr>
        <w:t>„Zamawiającym”</w:t>
      </w:r>
      <w:r w:rsidRPr="00DF0C04">
        <w:t>,</w:t>
      </w:r>
      <w:r w:rsidRPr="00DF0C04">
        <w:rPr>
          <w:lang w:eastAsia="en-US"/>
        </w:rPr>
        <w:t xml:space="preserve"> lub</w:t>
      </w:r>
      <w:r w:rsidRPr="00DF0C04">
        <w:rPr>
          <w:b/>
          <w:lang w:eastAsia="en-US"/>
        </w:rPr>
        <w:t xml:space="preserve"> „GDDKiA”</w:t>
      </w:r>
      <w:r w:rsidRPr="00DF0C04">
        <w:rPr>
          <w:lang w:eastAsia="en-US"/>
        </w:rPr>
        <w:t>,</w:t>
      </w:r>
    </w:p>
    <w:p w14:paraId="4F300A44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</w:p>
    <w:p w14:paraId="0106B803" w14:textId="77777777" w:rsidR="00261446" w:rsidRPr="00DF0C04" w:rsidRDefault="00261446" w:rsidP="00261446">
      <w:pPr>
        <w:spacing w:line="276" w:lineRule="auto"/>
        <w:jc w:val="both"/>
        <w:rPr>
          <w:rFonts w:cs="TTE1771BD8t00"/>
          <w:b/>
        </w:rPr>
      </w:pPr>
      <w:r w:rsidRPr="00DF0C04">
        <w:rPr>
          <w:rFonts w:cs="TTE1771BD8t00"/>
          <w:b/>
        </w:rPr>
        <w:t>a</w:t>
      </w:r>
    </w:p>
    <w:p w14:paraId="7CEE7CCA" w14:textId="77777777" w:rsidR="00261446" w:rsidRPr="00DF0C04" w:rsidRDefault="00261446" w:rsidP="00261446">
      <w:pPr>
        <w:spacing w:after="120" w:line="276" w:lineRule="auto"/>
        <w:jc w:val="both"/>
        <w:rPr>
          <w:i/>
        </w:rPr>
      </w:pPr>
      <w:r w:rsidRPr="00DF0C04">
        <w:rPr>
          <w:rFonts w:cs="Garamond"/>
          <w:bCs/>
          <w:i/>
        </w:rPr>
        <w:t>.........................................................</w:t>
      </w:r>
      <w:r w:rsidRPr="00DF0C04">
        <w:rPr>
          <w:rFonts w:cs="Garamond"/>
          <w:i/>
        </w:rPr>
        <w:t xml:space="preserve"> </w:t>
      </w:r>
      <w:r w:rsidRPr="00DF0C04">
        <w:rPr>
          <w:rFonts w:cs="Garamond"/>
          <w:i/>
          <w:iCs/>
        </w:rPr>
        <w:t>(nazwa podmiotu)</w:t>
      </w:r>
      <w:r w:rsidRPr="00DF0C04">
        <w:rPr>
          <w:rFonts w:cs="Garamond"/>
          <w:i/>
        </w:rPr>
        <w:t xml:space="preserve"> z siedzibą w </w:t>
      </w:r>
      <w:r w:rsidRPr="00DF0C04">
        <w:rPr>
          <w:rFonts w:cs="Garamond"/>
          <w:bCs/>
          <w:i/>
        </w:rPr>
        <w:t>.............</w:t>
      </w:r>
      <w:r w:rsidRPr="00DF0C04">
        <w:rPr>
          <w:rFonts w:cs="Garamond"/>
          <w:i/>
        </w:rPr>
        <w:t>, przy</w:t>
      </w:r>
      <w:r w:rsidRPr="00DF0C04">
        <w:rPr>
          <w:rFonts w:cs="Garamond"/>
          <w:bCs/>
          <w:i/>
        </w:rPr>
        <w:t>.................................................</w:t>
      </w:r>
      <w:r w:rsidRPr="00DF0C04">
        <w:rPr>
          <w:rFonts w:cs="Garamond"/>
          <w:i/>
        </w:rPr>
        <w:t xml:space="preserve"> (adres) wpisaną do rejestru przedsiębiorców przez Sąd Rejonowy w </w:t>
      </w:r>
      <w:r w:rsidRPr="00DF0C04">
        <w:rPr>
          <w:rFonts w:cs="Garamond"/>
          <w:bCs/>
          <w:i/>
        </w:rPr>
        <w:t>.............</w:t>
      </w:r>
      <w:r w:rsidRPr="00DF0C04">
        <w:rPr>
          <w:rFonts w:cs="Garamond"/>
          <w:i/>
        </w:rPr>
        <w:t xml:space="preserve">, </w:t>
      </w:r>
      <w:r w:rsidRPr="00DF0C04">
        <w:rPr>
          <w:rFonts w:cs="Garamond"/>
          <w:bCs/>
          <w:i/>
        </w:rPr>
        <w:t>..........</w:t>
      </w:r>
      <w:r w:rsidRPr="00DF0C04">
        <w:rPr>
          <w:rFonts w:cs="Garamond"/>
          <w:i/>
        </w:rPr>
        <w:t xml:space="preserve"> Wydział Gospodarczy Krajowego Rejestru Sądowego, pod numerem KRS </w:t>
      </w:r>
      <w:r w:rsidRPr="00DF0C04">
        <w:rPr>
          <w:rFonts w:cs="Garamond"/>
          <w:bCs/>
          <w:i/>
        </w:rPr>
        <w:t>...................,</w:t>
      </w:r>
      <w:r w:rsidRPr="00DF0C04">
        <w:rPr>
          <w:rFonts w:cs="Garamond"/>
          <w:i/>
        </w:rPr>
        <w:t xml:space="preserve"> posiadająca numer statystyczny REGON </w:t>
      </w:r>
      <w:r w:rsidRPr="00DF0C04">
        <w:rPr>
          <w:rFonts w:cs="Garamond"/>
          <w:bCs/>
          <w:i/>
        </w:rPr>
        <w:t>.................</w:t>
      </w:r>
      <w:r w:rsidRPr="00DF0C04">
        <w:rPr>
          <w:rFonts w:cs="Garamond"/>
          <w:i/>
        </w:rPr>
        <w:t xml:space="preserve">, NIP </w:t>
      </w:r>
      <w:r w:rsidRPr="00DF0C04">
        <w:rPr>
          <w:rFonts w:cs="Garamond"/>
          <w:bCs/>
          <w:i/>
        </w:rPr>
        <w:t>....................</w:t>
      </w:r>
      <w:r w:rsidRPr="00DF0C04">
        <w:rPr>
          <w:rFonts w:cs="Garamond"/>
          <w:i/>
        </w:rPr>
        <w:t>, o kapitale zakładowym .............. PLN, reprezentowaną przez:</w:t>
      </w:r>
    </w:p>
    <w:p w14:paraId="64365568" w14:textId="77777777" w:rsidR="00261446" w:rsidRPr="00DF0C04" w:rsidRDefault="00261446" w:rsidP="00261446">
      <w:pPr>
        <w:spacing w:line="276" w:lineRule="auto"/>
        <w:ind w:firstLine="510"/>
        <w:jc w:val="center"/>
        <w:rPr>
          <w:rFonts w:eastAsia="Calibri" w:cs="Calibri"/>
          <w:i/>
          <w:iCs/>
          <w:lang w:eastAsia="en-US"/>
        </w:rPr>
      </w:pPr>
      <w:r w:rsidRPr="00DF0C04">
        <w:rPr>
          <w:rFonts w:eastAsia="Calibri" w:cs="Calibri"/>
          <w:i/>
          <w:iCs/>
          <w:lang w:eastAsia="en-US"/>
        </w:rPr>
        <w:t>lub</w:t>
      </w:r>
    </w:p>
    <w:p w14:paraId="137752B9" w14:textId="77777777" w:rsidR="00261446" w:rsidRPr="00DF0C04" w:rsidRDefault="00261446" w:rsidP="00261446">
      <w:pPr>
        <w:spacing w:after="120" w:line="276" w:lineRule="auto"/>
        <w:jc w:val="both"/>
        <w:rPr>
          <w:rFonts w:eastAsia="Calibri" w:cs="Calibri"/>
          <w:bCs/>
          <w:i/>
          <w:lang w:eastAsia="en-US"/>
        </w:rPr>
      </w:pPr>
      <w:r w:rsidRPr="00DF0C04">
        <w:rPr>
          <w:rFonts w:eastAsia="Calibri" w:cs="Calibri"/>
          <w:bCs/>
          <w:i/>
          <w:lang w:eastAsia="en-US"/>
        </w:rPr>
        <w:t>..................................</w:t>
      </w:r>
      <w:r w:rsidRPr="00DF0C04">
        <w:rPr>
          <w:rFonts w:eastAsia="Calibri" w:cs="Calibri"/>
          <w:bCs/>
          <w:i/>
          <w:iCs/>
          <w:lang w:eastAsia="en-US"/>
        </w:rPr>
        <w:t xml:space="preserve"> </w:t>
      </w:r>
      <w:r w:rsidRPr="00DF0C04">
        <w:rPr>
          <w:rFonts w:eastAsia="Calibri" w:cs="Calibri"/>
          <w:i/>
          <w:iCs/>
          <w:lang w:eastAsia="en-US"/>
        </w:rPr>
        <w:t>(imię i nazwisko)</w:t>
      </w:r>
      <w:r w:rsidRPr="00DF0C04">
        <w:rPr>
          <w:rFonts w:eastAsia="Calibri" w:cs="Calibri"/>
          <w:i/>
          <w:lang w:eastAsia="en-US"/>
        </w:rPr>
        <w:t xml:space="preserve"> </w:t>
      </w:r>
      <w:r w:rsidRPr="00DF0C04">
        <w:rPr>
          <w:rFonts w:eastAsia="Calibri" w:cs="Calibri"/>
          <w:bCs/>
          <w:i/>
          <w:lang w:eastAsia="en-US"/>
        </w:rPr>
        <w:t>prowadzącym działalność gospodarczą pod nazwą .............. z siedzibą w .............., adres .............., wpisanym do Ewidencji Działalności Gospodarczej prowadzonej przez .............. pod nr .............., NIP .............., REGON ..............</w:t>
      </w:r>
      <w:r w:rsidRPr="00DF0C04">
        <w:rPr>
          <w:rFonts w:cs="Garamond"/>
          <w:i/>
        </w:rPr>
        <w:t xml:space="preserve"> </w:t>
      </w:r>
      <w:r w:rsidRPr="00DF0C04">
        <w:rPr>
          <w:rFonts w:eastAsia="Calibri" w:cs="Calibri"/>
          <w:bCs/>
          <w:i/>
          <w:lang w:eastAsia="en-US"/>
        </w:rPr>
        <w:t>reprezentowanym przez:</w:t>
      </w:r>
    </w:p>
    <w:p w14:paraId="63AD31D0" w14:textId="77777777" w:rsidR="00261446" w:rsidRPr="00DF0C04" w:rsidRDefault="00261446" w:rsidP="00261446">
      <w:pPr>
        <w:numPr>
          <w:ilvl w:val="0"/>
          <w:numId w:val="4"/>
        </w:numPr>
        <w:tabs>
          <w:tab w:val="left" w:pos="7938"/>
        </w:tabs>
        <w:spacing w:line="276" w:lineRule="auto"/>
      </w:pPr>
      <w:r w:rsidRPr="00DF0C04">
        <w:t>P. ..........................................................................</w:t>
      </w:r>
    </w:p>
    <w:p w14:paraId="065CD1A8" w14:textId="77777777" w:rsidR="00261446" w:rsidRPr="00DF0C04" w:rsidRDefault="00261446" w:rsidP="00261446">
      <w:pPr>
        <w:numPr>
          <w:ilvl w:val="0"/>
          <w:numId w:val="4"/>
        </w:numPr>
        <w:spacing w:line="276" w:lineRule="auto"/>
      </w:pPr>
      <w:r w:rsidRPr="00DF0C04">
        <w:t>P. ..........................................................................</w:t>
      </w:r>
    </w:p>
    <w:p w14:paraId="31E3CC62" w14:textId="77777777" w:rsidR="00261446" w:rsidRPr="00DF0C04" w:rsidRDefault="00261446" w:rsidP="00261446">
      <w:pPr>
        <w:spacing w:line="360" w:lineRule="auto"/>
        <w:jc w:val="both"/>
        <w:rPr>
          <w:lang w:eastAsia="en-US"/>
        </w:rPr>
      </w:pPr>
      <w:r w:rsidRPr="00DF0C04">
        <w:t>zwaną/</w:t>
      </w:r>
      <w:proofErr w:type="spellStart"/>
      <w:r w:rsidRPr="00DF0C04">
        <w:t>ym</w:t>
      </w:r>
      <w:proofErr w:type="spellEnd"/>
      <w:r w:rsidRPr="00DF0C04">
        <w:t xml:space="preserve"> dalej </w:t>
      </w:r>
      <w:r w:rsidRPr="00DF0C04">
        <w:rPr>
          <w:b/>
          <w:lang w:eastAsia="en-US"/>
        </w:rPr>
        <w:t>„Wykonawcą”,</w:t>
      </w:r>
    </w:p>
    <w:p w14:paraId="0B24A7D8" w14:textId="77777777" w:rsidR="00261446" w:rsidRPr="00DF0C04" w:rsidRDefault="00261446" w:rsidP="00261446">
      <w:pPr>
        <w:spacing w:after="240" w:line="360" w:lineRule="auto"/>
      </w:pPr>
      <w:r w:rsidRPr="00DF0C04">
        <w:rPr>
          <w:lang w:eastAsia="en-US"/>
        </w:rPr>
        <w:t xml:space="preserve">łącznie zwane </w:t>
      </w:r>
      <w:r w:rsidRPr="00DF0C04">
        <w:rPr>
          <w:b/>
          <w:lang w:eastAsia="en-US"/>
        </w:rPr>
        <w:t>„Stronami”.</w:t>
      </w:r>
    </w:p>
    <w:p w14:paraId="1847AD96" w14:textId="77777777" w:rsidR="00261446" w:rsidRPr="00DF0C04" w:rsidRDefault="00261446" w:rsidP="00261446">
      <w:pPr>
        <w:spacing w:line="276" w:lineRule="auto"/>
        <w:jc w:val="both"/>
      </w:pPr>
      <w:r w:rsidRPr="00DF0C04">
        <w:t>Podstawę zawarcia Umowy stanowi postępowanie o udzielenie zamówienia publicznego wyłączonego spod stosowania przepisów ustawy z dnia 11 września 2019 r. – Prawo zamówień publicznych (</w:t>
      </w:r>
      <w:proofErr w:type="spellStart"/>
      <w:r w:rsidRPr="00DF0C04">
        <w:t>t.j</w:t>
      </w:r>
      <w:proofErr w:type="spellEnd"/>
      <w:r w:rsidRPr="00DF0C04">
        <w:t>. Dz.U. z 2024 r. poz. 1320) na:</w:t>
      </w:r>
    </w:p>
    <w:p w14:paraId="10DB1C1A" w14:textId="77777777" w:rsidR="00261446" w:rsidRPr="00DF0C04" w:rsidRDefault="00261446" w:rsidP="00261446">
      <w:pPr>
        <w:spacing w:line="276" w:lineRule="auto"/>
        <w:jc w:val="both"/>
      </w:pPr>
    </w:p>
    <w:p w14:paraId="40D1C54C" w14:textId="77777777" w:rsidR="00261446" w:rsidRPr="00DF0C04" w:rsidRDefault="00261446" w:rsidP="00261446">
      <w:pPr>
        <w:spacing w:line="312" w:lineRule="auto"/>
        <w:jc w:val="both"/>
        <w:rPr>
          <w:rFonts w:cs="TTE1768698t00"/>
        </w:rPr>
      </w:pPr>
      <w:r w:rsidRPr="00DF0C04">
        <w:rPr>
          <w:rFonts w:cs="TTE1768698t00"/>
        </w:rPr>
        <w:t>Nazwa zamówienia:</w:t>
      </w:r>
    </w:p>
    <w:p w14:paraId="4A8AC2C2" w14:textId="77A12669" w:rsidR="00261446" w:rsidRPr="00DF0C04" w:rsidRDefault="00261446" w:rsidP="00261446">
      <w:pPr>
        <w:spacing w:after="240" w:line="276" w:lineRule="auto"/>
        <w:jc w:val="both"/>
        <w:rPr>
          <w:b/>
          <w:i/>
        </w:rPr>
      </w:pPr>
      <w:bookmarkStart w:id="0" w:name="_Hlk174717267"/>
      <w:r w:rsidRPr="00937106">
        <w:rPr>
          <w:b/>
          <w:i/>
        </w:rPr>
        <w:t xml:space="preserve">Wykonanie archeologicznych badań </w:t>
      </w:r>
      <w:r w:rsidR="002C0992">
        <w:rPr>
          <w:b/>
          <w:i/>
        </w:rPr>
        <w:t>sondażowych</w:t>
      </w:r>
      <w:r w:rsidR="00196ADA">
        <w:rPr>
          <w:b/>
          <w:i/>
        </w:rPr>
        <w:t xml:space="preserve"> </w:t>
      </w:r>
      <w:r w:rsidR="00196ADA" w:rsidRPr="003A4EF0">
        <w:rPr>
          <w:b/>
          <w:i/>
        </w:rPr>
        <w:t>i opcjonalnych badań wykopaliskowych</w:t>
      </w:r>
      <w:r w:rsidRPr="00937106">
        <w:rPr>
          <w:b/>
          <w:i/>
        </w:rPr>
        <w:t xml:space="preserve">, na trasie planowanej budowy obwodnicy Srocka w ciągu drogi krajowej nr </w:t>
      </w:r>
      <w:r>
        <w:rPr>
          <w:b/>
          <w:i/>
        </w:rPr>
        <w:t>DK</w:t>
      </w:r>
      <w:r w:rsidRPr="00937106">
        <w:rPr>
          <w:b/>
          <w:i/>
        </w:rPr>
        <w:t>12 wraz z opracowaniem wyników badań</w:t>
      </w:r>
      <w:r>
        <w:rPr>
          <w:b/>
          <w:i/>
        </w:rPr>
        <w:t>.</w:t>
      </w:r>
      <w:bookmarkEnd w:id="0"/>
    </w:p>
    <w:p w14:paraId="485E77A0" w14:textId="77777777" w:rsidR="00261446" w:rsidRPr="00DF0C04" w:rsidRDefault="00261446" w:rsidP="00261446">
      <w:pPr>
        <w:spacing w:after="240" w:line="276" w:lineRule="auto"/>
        <w:jc w:val="both"/>
        <w:rPr>
          <w:b/>
          <w:i/>
        </w:rPr>
      </w:pPr>
    </w:p>
    <w:p w14:paraId="6B200539" w14:textId="77777777" w:rsidR="00261446" w:rsidRPr="00DD49A6" w:rsidRDefault="00261446" w:rsidP="00261446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§ 1</w:t>
      </w:r>
    </w:p>
    <w:p w14:paraId="46753C37" w14:textId="77777777" w:rsidR="00261446" w:rsidRPr="00DD49A6" w:rsidRDefault="00261446" w:rsidP="00261446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Przedmiot Umowy</w:t>
      </w:r>
    </w:p>
    <w:p w14:paraId="1A93E206" w14:textId="77777777" w:rsidR="00261446" w:rsidRPr="00DD49A6" w:rsidRDefault="00261446" w:rsidP="00261446">
      <w:pPr>
        <w:spacing w:line="276" w:lineRule="auto"/>
        <w:jc w:val="center"/>
        <w:rPr>
          <w:rFonts w:cs="TTE1768698t00"/>
          <w:b/>
        </w:rPr>
      </w:pPr>
    </w:p>
    <w:p w14:paraId="3652C411" w14:textId="7DB8757F" w:rsidR="00261446" w:rsidRPr="00DD49A6" w:rsidRDefault="00261446" w:rsidP="00DD49A6">
      <w:pPr>
        <w:pStyle w:val="c2"/>
        <w:numPr>
          <w:ilvl w:val="0"/>
          <w:numId w:val="1"/>
        </w:numPr>
        <w:spacing w:line="276" w:lineRule="auto"/>
        <w:jc w:val="both"/>
        <w:rPr>
          <w:lang w:val="pl-PL"/>
        </w:rPr>
      </w:pPr>
      <w:r w:rsidRPr="00DD49A6">
        <w:rPr>
          <w:lang w:val="pl-PL"/>
        </w:rPr>
        <w:t xml:space="preserve">Zamawiający zleca, a Wykonawca zobowiązuje się do wykonania </w:t>
      </w:r>
      <w:r w:rsidRPr="00DD49A6">
        <w:rPr>
          <w:rFonts w:cs="Tahoma"/>
          <w:lang w:val="pl-PL"/>
        </w:rPr>
        <w:t>archeologicznych badań</w:t>
      </w:r>
      <w:r w:rsidR="00E029BE" w:rsidRPr="00DD49A6">
        <w:rPr>
          <w:rFonts w:cs="Tahoma"/>
          <w:lang w:val="pl-PL"/>
        </w:rPr>
        <w:t xml:space="preserve"> sondażowych</w:t>
      </w:r>
      <w:r w:rsidR="00634C84">
        <w:rPr>
          <w:rFonts w:cs="Tahoma"/>
          <w:lang w:val="pl-PL"/>
        </w:rPr>
        <w:t xml:space="preserve"> i opcjonalnych badań wykopaliskowych</w:t>
      </w:r>
      <w:r w:rsidRPr="00DD49A6">
        <w:rPr>
          <w:rFonts w:cs="Tahoma"/>
          <w:lang w:val="pl-PL"/>
        </w:rPr>
        <w:t xml:space="preserve"> </w:t>
      </w:r>
      <w:r w:rsidRPr="00DD49A6">
        <w:rPr>
          <w:lang w:val="pl-PL"/>
        </w:rPr>
        <w:t xml:space="preserve">(w dalszej części Umowy: </w:t>
      </w:r>
      <w:r w:rsidR="00811627" w:rsidRPr="00DD49A6">
        <w:rPr>
          <w:b/>
          <w:bCs/>
          <w:lang w:val="pl-PL"/>
        </w:rPr>
        <w:t>B</w:t>
      </w:r>
      <w:r w:rsidRPr="00DD49A6">
        <w:rPr>
          <w:b/>
          <w:bCs/>
          <w:lang w:val="pl-PL"/>
        </w:rPr>
        <w:t>adania</w:t>
      </w:r>
      <w:r w:rsidRPr="00DD49A6">
        <w:rPr>
          <w:lang w:val="pl-PL"/>
        </w:rPr>
        <w:t>)</w:t>
      </w:r>
      <w:r w:rsidRPr="00DD49A6">
        <w:rPr>
          <w:rFonts w:cs="Tahoma"/>
          <w:lang w:val="pl-PL"/>
        </w:rPr>
        <w:t xml:space="preserve"> na trasie planowanej budowy obwodnicy Srocka w ciągu drogi krajowej nr  DK12, w ramach przedsięwzięcia pn. </w:t>
      </w:r>
      <w:r w:rsidRPr="00DD49A6">
        <w:rPr>
          <w:bCs/>
          <w:i/>
          <w:lang w:val="pl-PL"/>
        </w:rPr>
        <w:t>Wykonanie archeologicznych</w:t>
      </w:r>
      <w:r w:rsidR="00634C84">
        <w:rPr>
          <w:bCs/>
          <w:i/>
          <w:lang w:val="pl-PL"/>
        </w:rPr>
        <w:t xml:space="preserve"> </w:t>
      </w:r>
      <w:r w:rsidRPr="00DD49A6">
        <w:rPr>
          <w:bCs/>
          <w:i/>
          <w:lang w:val="pl-PL"/>
        </w:rPr>
        <w:t xml:space="preserve">badań </w:t>
      </w:r>
      <w:r w:rsidR="00634C84">
        <w:rPr>
          <w:bCs/>
          <w:i/>
          <w:lang w:val="pl-PL"/>
        </w:rPr>
        <w:t>sondażowych i opcjonalnych badań wykopaliskowych</w:t>
      </w:r>
      <w:r w:rsidRPr="00DD49A6">
        <w:rPr>
          <w:bCs/>
          <w:i/>
          <w:lang w:val="pl-PL"/>
        </w:rPr>
        <w:t>, na trasie planowanej budowy obwodnicy Srocka w ciągu drogi krajowej</w:t>
      </w:r>
      <w:r w:rsidR="003E04E3">
        <w:rPr>
          <w:bCs/>
          <w:i/>
          <w:lang w:val="pl-PL"/>
        </w:rPr>
        <w:t>,</w:t>
      </w:r>
      <w:r w:rsidRPr="00DD49A6">
        <w:rPr>
          <w:bCs/>
          <w:i/>
          <w:lang w:val="pl-PL"/>
        </w:rPr>
        <w:t xml:space="preserve"> DK12 wraz z opracowaniem wyników badań</w:t>
      </w:r>
      <w:r w:rsidR="00811627" w:rsidRPr="00DD49A6">
        <w:rPr>
          <w:bCs/>
          <w:i/>
          <w:lang w:val="pl-PL"/>
        </w:rPr>
        <w:t xml:space="preserve"> </w:t>
      </w:r>
      <w:r w:rsidR="00811627" w:rsidRPr="00DD49A6">
        <w:rPr>
          <w:lang w:val="pl-PL"/>
        </w:rPr>
        <w:t xml:space="preserve">(w dalszej </w:t>
      </w:r>
      <w:r w:rsidR="00811627" w:rsidRPr="00DD49A6">
        <w:rPr>
          <w:lang w:val="pl-PL"/>
        </w:rPr>
        <w:lastRenderedPageBreak/>
        <w:t>części Umowy: O</w:t>
      </w:r>
      <w:r w:rsidR="00811627" w:rsidRPr="00E645E9">
        <w:rPr>
          <w:lang w:val="pl-PL"/>
        </w:rPr>
        <w:t>pracowani</w:t>
      </w:r>
      <w:r w:rsidR="003E04E3" w:rsidRPr="00E645E9">
        <w:rPr>
          <w:lang w:val="pl-PL"/>
        </w:rPr>
        <w:t>e</w:t>
      </w:r>
      <w:r w:rsidR="00811627" w:rsidRPr="00DD49A6">
        <w:rPr>
          <w:lang w:val="pl-PL"/>
        </w:rPr>
        <w:t>)</w:t>
      </w:r>
      <w:r w:rsidR="00E029BE" w:rsidRPr="00DD49A6">
        <w:rPr>
          <w:rFonts w:cs="Tahoma"/>
          <w:lang w:val="pl-PL"/>
        </w:rPr>
        <w:t xml:space="preserve"> </w:t>
      </w:r>
      <w:r w:rsidR="00E029BE" w:rsidRPr="00DD49A6">
        <w:rPr>
          <w:lang w:val="pl-PL"/>
        </w:rPr>
        <w:t>na stanowiskach zlokalizowanych wcześniej w trakcie badań rozpoznawczych</w:t>
      </w:r>
      <w:r w:rsidR="00811627" w:rsidRPr="00DD49A6">
        <w:rPr>
          <w:lang w:val="pl-PL"/>
        </w:rPr>
        <w:t>, nakazanych do badań decyzją Łódzkiego Wojewódzkiego Konserwatora Zabytków (W dalszej części ŁWKZ), na mocy art. 31, art. 32 i art. 36 ustawy o ochronie zabytków i opiece nad zabytkami z dnia 23 lipca 2003 r. (Dz.U. 2022 poz. 840 z późniejszymi zmianami)</w:t>
      </w:r>
      <w:r w:rsidR="00634C84">
        <w:rPr>
          <w:lang w:val="pl-PL"/>
        </w:rPr>
        <w:t>, oraz nowoodkrytych stanowisk podczas realizacji inwestycji pod nazwą „</w:t>
      </w:r>
      <w:r w:rsidR="00634C84">
        <w:rPr>
          <w:i/>
          <w:iCs/>
          <w:lang w:val="pl-PL"/>
        </w:rPr>
        <w:t>Projekt i budowa obwodnicy Srocka w ciągu drogi krajowej nr 12”.</w:t>
      </w:r>
    </w:p>
    <w:p w14:paraId="20388962" w14:textId="4C455AAA" w:rsidR="00261446" w:rsidRDefault="00261446" w:rsidP="00261446">
      <w:pPr>
        <w:numPr>
          <w:ilvl w:val="0"/>
          <w:numId w:val="1"/>
        </w:numPr>
        <w:spacing w:line="276" w:lineRule="auto"/>
        <w:jc w:val="both"/>
        <w:rPr>
          <w:iCs/>
        </w:rPr>
      </w:pPr>
      <w:r w:rsidRPr="00DD49A6">
        <w:t>Zakres badań i sposób ich przeprowadzenia oraz zakres opracowania wyników badań i sposób jego sporządzenia, o których mowa w §1 ust. 1 Umowy, zawiera Opis przedmiotu zamówienia stanowiący załącznik nr 1 do Umowy (</w:t>
      </w:r>
      <w:r w:rsidRPr="00DD49A6">
        <w:rPr>
          <w:iCs/>
        </w:rPr>
        <w:t>zwany dalej „</w:t>
      </w:r>
      <w:r w:rsidRPr="00DD49A6">
        <w:rPr>
          <w:b/>
          <w:bCs/>
          <w:iCs/>
        </w:rPr>
        <w:t>OPZ</w:t>
      </w:r>
      <w:r w:rsidRPr="00DD49A6">
        <w:rPr>
          <w:iCs/>
        </w:rPr>
        <w:t>”).</w:t>
      </w:r>
    </w:p>
    <w:p w14:paraId="5046BC06" w14:textId="64ABF12A" w:rsidR="00811627" w:rsidRDefault="00634C84" w:rsidP="00261446">
      <w:pPr>
        <w:numPr>
          <w:ilvl w:val="0"/>
          <w:numId w:val="1"/>
        </w:numPr>
        <w:spacing w:line="276" w:lineRule="auto"/>
        <w:jc w:val="both"/>
        <w:rPr>
          <w:iCs/>
        </w:rPr>
      </w:pPr>
      <w:r>
        <w:rPr>
          <w:iCs/>
        </w:rPr>
        <w:t xml:space="preserve">Przedmiot Umowy w zakresie podstawowym obejmuje </w:t>
      </w:r>
      <w:r w:rsidR="004F7842">
        <w:rPr>
          <w:iCs/>
        </w:rPr>
        <w:t>p</w:t>
      </w:r>
      <w:r w:rsidR="00811627" w:rsidRPr="00DD49A6">
        <w:rPr>
          <w:iCs/>
        </w:rPr>
        <w:t xml:space="preserve">rzewidywana powierzchnia sondaży do wykonania wynosi </w:t>
      </w:r>
      <w:r w:rsidR="000E182E">
        <w:rPr>
          <w:b/>
          <w:bCs/>
          <w:iCs/>
        </w:rPr>
        <w:t>5</w:t>
      </w:r>
      <w:r w:rsidR="00811627" w:rsidRPr="00DD49A6">
        <w:rPr>
          <w:b/>
          <w:bCs/>
          <w:iCs/>
        </w:rPr>
        <w:t xml:space="preserve"> arów</w:t>
      </w:r>
      <w:r w:rsidR="00811627" w:rsidRPr="00DD49A6">
        <w:rPr>
          <w:iCs/>
        </w:rPr>
        <w:t xml:space="preserve">. </w:t>
      </w:r>
    </w:p>
    <w:p w14:paraId="32179774" w14:textId="6BB3B8A6" w:rsidR="003175B2" w:rsidRPr="00DD49A6" w:rsidRDefault="003175B2" w:rsidP="003175B2">
      <w:pPr>
        <w:numPr>
          <w:ilvl w:val="0"/>
          <w:numId w:val="1"/>
        </w:numPr>
        <w:spacing w:line="276" w:lineRule="auto"/>
        <w:jc w:val="both"/>
        <w:rPr>
          <w:iCs/>
        </w:rPr>
      </w:pPr>
      <w:r w:rsidRPr="00DD49A6">
        <w:t>Zamawiający zastrzega sobie prawo do zmiany:</w:t>
      </w:r>
    </w:p>
    <w:p w14:paraId="68BF96F0" w14:textId="4D6F5641" w:rsidR="003175B2" w:rsidRPr="00DD49A6" w:rsidRDefault="003175B2" w:rsidP="003175B2">
      <w:pPr>
        <w:numPr>
          <w:ilvl w:val="1"/>
          <w:numId w:val="1"/>
        </w:numPr>
        <w:spacing w:line="276" w:lineRule="auto"/>
        <w:jc w:val="both"/>
        <w:rPr>
          <w:iCs/>
        </w:rPr>
      </w:pPr>
      <w:r w:rsidRPr="00DD49A6">
        <w:t>Zakresu badań będącego przedmiotem umowy, w przypadkach otrzymania Decyzji ŁWKZ wskazujących na potrzebę wprowadzenia takich zmian i w zakresie wynikającym z Decyzji ŁWKZ,</w:t>
      </w:r>
    </w:p>
    <w:p w14:paraId="4215ACF7" w14:textId="74A2E073" w:rsidR="003175B2" w:rsidRPr="00DD49A6" w:rsidRDefault="003175B2" w:rsidP="003175B2">
      <w:pPr>
        <w:numPr>
          <w:ilvl w:val="1"/>
          <w:numId w:val="1"/>
        </w:numPr>
        <w:spacing w:line="276" w:lineRule="auto"/>
        <w:jc w:val="both"/>
        <w:rPr>
          <w:iCs/>
        </w:rPr>
      </w:pPr>
      <w:r w:rsidRPr="00DD49A6">
        <w:t>Terminu realizacji przedmiotu umowy, w przypadkach otrzymania Decyzji ŁWKZ wskazujących na potrzebę wprowadzenia takich zmian, wynikających z Decyzji ŁWKZ i w odpowiednich terminach określonych w ofercie Wykonawcy, określonych w §3 ust. 1.1 Umowy</w:t>
      </w:r>
    </w:p>
    <w:p w14:paraId="12805C80" w14:textId="082A9663" w:rsidR="003175B2" w:rsidRPr="00C968F8" w:rsidRDefault="003175B2" w:rsidP="00DD49A6">
      <w:pPr>
        <w:numPr>
          <w:ilvl w:val="1"/>
          <w:numId w:val="1"/>
        </w:numPr>
        <w:spacing w:line="276" w:lineRule="auto"/>
        <w:jc w:val="both"/>
        <w:rPr>
          <w:iCs/>
        </w:rPr>
      </w:pPr>
      <w:r w:rsidRPr="00DD49A6">
        <w:t>Wynagrodzenia za wykonanie przedmiotu umowy, jeżeli zmiany zakresowe bądź terminowe wynikające z Decyzji ŁWKZ będą wnosiły taką konieczność, zgodnie ze stawkami za j.n. dla prac wykopaliskowych i ar sondaży, zgodnie z ofertą złożoną przez Wykonawcę, określonych w §2 niniejszej Umowy</w:t>
      </w:r>
    </w:p>
    <w:p w14:paraId="73B23552" w14:textId="30FC2F6C" w:rsidR="000031F5" w:rsidRPr="00C968F8" w:rsidRDefault="000031F5" w:rsidP="00C968F8">
      <w:pPr>
        <w:numPr>
          <w:ilvl w:val="0"/>
          <w:numId w:val="1"/>
        </w:numPr>
        <w:spacing w:line="276" w:lineRule="auto"/>
        <w:jc w:val="both"/>
        <w:rPr>
          <w:iCs/>
        </w:rPr>
      </w:pPr>
      <w:r w:rsidRPr="00DD49A6">
        <w:t xml:space="preserve">Przedmiot Umowy w zakresie opcjonalnym, tj. w zakresie jaki może zostać zlecony Wykonawcy do realizacji w ramach prawa opcji, </w:t>
      </w:r>
      <w:r w:rsidR="00AB534D">
        <w:t>dla</w:t>
      </w:r>
      <w:r w:rsidRPr="00DD49A6">
        <w:t xml:space="preserve"> możliwoś</w:t>
      </w:r>
      <w:r w:rsidR="00DC03E5">
        <w:t>ci</w:t>
      </w:r>
      <w:r w:rsidRPr="00DD49A6">
        <w:t xml:space="preserve"> powierzenia Wykonawcy </w:t>
      </w:r>
      <w:r w:rsidR="00DC03E5">
        <w:t>realizacji</w:t>
      </w:r>
      <w:r w:rsidRPr="00DD49A6">
        <w:t xml:space="preserve"> badań </w:t>
      </w:r>
      <w:r>
        <w:t>wykopaliskowych</w:t>
      </w:r>
      <w:r w:rsidRPr="00DD49A6">
        <w:t xml:space="preserve"> na odcinku planowanej</w:t>
      </w:r>
      <w:r>
        <w:t xml:space="preserve"> inwestycji budowy drogi</w:t>
      </w:r>
      <w:r w:rsidRPr="00DD49A6">
        <w:t xml:space="preserve"> DK12 </w:t>
      </w:r>
      <w:r w:rsidRPr="00DD49A6">
        <w:rPr>
          <w:bCs/>
          <w:iCs/>
        </w:rPr>
        <w:t>o łącznej długości ok 3,730 k</w:t>
      </w:r>
      <w:r>
        <w:rPr>
          <w:bCs/>
          <w:iCs/>
        </w:rPr>
        <w:t>m</w:t>
      </w:r>
      <w:r w:rsidR="00DC03E5">
        <w:rPr>
          <w:bCs/>
          <w:iCs/>
        </w:rPr>
        <w:t>, obejmuje:</w:t>
      </w:r>
    </w:p>
    <w:p w14:paraId="45B1BA89" w14:textId="4F53CD07" w:rsidR="000031F5" w:rsidRPr="00FF37B3" w:rsidRDefault="000031F5" w:rsidP="000031F5">
      <w:pPr>
        <w:numPr>
          <w:ilvl w:val="1"/>
          <w:numId w:val="1"/>
        </w:numPr>
        <w:spacing w:line="276" w:lineRule="auto"/>
        <w:jc w:val="both"/>
        <w:rPr>
          <w:iCs/>
        </w:rPr>
      </w:pPr>
      <w:r w:rsidRPr="003511C5">
        <w:t>Możliwość powierzenia Wykonawcy wykonania</w:t>
      </w:r>
      <w:r w:rsidR="00DC03E5">
        <w:t xml:space="preserve"> </w:t>
      </w:r>
      <w:proofErr w:type="spellStart"/>
      <w:r w:rsidR="00DC03E5">
        <w:t>przedinwestycyjnych</w:t>
      </w:r>
      <w:proofErr w:type="spellEnd"/>
      <w:r>
        <w:t xml:space="preserve"> ratowniczych badań wykopaliskowych na stanowiskach</w:t>
      </w:r>
      <w:r w:rsidR="00DC03E5">
        <w:t xml:space="preserve"> zweryfikowanych w ramach badań sondażowych, określonych w §1 pkt.2 Umowy,</w:t>
      </w:r>
      <w:r>
        <w:t xml:space="preserve"> </w:t>
      </w:r>
      <w:r w:rsidRPr="003511C5">
        <w:rPr>
          <w:iCs/>
        </w:rPr>
        <w:t xml:space="preserve">w </w:t>
      </w:r>
      <w:r w:rsidRPr="00E645E9">
        <w:rPr>
          <w:iCs/>
        </w:rPr>
        <w:t>zakresie innym niż wyszczególniony w pkt. II.2.1. OPZ</w:t>
      </w:r>
      <w:r w:rsidRPr="00FF37B3">
        <w:rPr>
          <w:iCs/>
        </w:rPr>
        <w:t xml:space="preserve">, </w:t>
      </w:r>
      <w:r w:rsidRPr="00FF37B3">
        <w:rPr>
          <w:rFonts w:cs="TTE1768698t00"/>
          <w:bCs/>
        </w:rPr>
        <w:t>– według stawki netto dla jednostek normatywnych</w:t>
      </w:r>
      <w:r w:rsidR="00AB534D" w:rsidRPr="00FF37B3">
        <w:rPr>
          <w:rFonts w:cs="TTE1768698t00"/>
          <w:bCs/>
        </w:rPr>
        <w:t xml:space="preserve"> (w dalszej części Umowy: </w:t>
      </w:r>
      <w:r w:rsidR="00AB534D" w:rsidRPr="00FF37B3">
        <w:rPr>
          <w:rFonts w:cs="TTE1768698t00"/>
          <w:b/>
        </w:rPr>
        <w:t>j.n.</w:t>
      </w:r>
      <w:r w:rsidR="00AB534D" w:rsidRPr="00FF37B3">
        <w:rPr>
          <w:rFonts w:cs="TTE1768698t00"/>
          <w:bCs/>
        </w:rPr>
        <w:t>)</w:t>
      </w:r>
      <w:r w:rsidRPr="00FF37B3">
        <w:rPr>
          <w:rFonts w:cs="TTE1768698t00"/>
          <w:bCs/>
        </w:rPr>
        <w:t xml:space="preserve">, </w:t>
      </w:r>
      <w:r w:rsidR="00AB534D" w:rsidRPr="00FF37B3">
        <w:rPr>
          <w:rFonts w:cs="TTE1768698t00"/>
          <w:bCs/>
        </w:rPr>
        <w:t xml:space="preserve">określonych </w:t>
      </w:r>
      <w:r w:rsidRPr="00FF37B3">
        <w:rPr>
          <w:rFonts w:cs="TTE1768698t00"/>
          <w:bCs/>
        </w:rPr>
        <w:t>przez Wykonawcę w Formularzu Cenowym,</w:t>
      </w:r>
    </w:p>
    <w:p w14:paraId="2DA65982" w14:textId="5AD69957" w:rsidR="00AB534D" w:rsidRPr="00FF37B3" w:rsidRDefault="00AB534D" w:rsidP="00C968F8">
      <w:pPr>
        <w:numPr>
          <w:ilvl w:val="2"/>
          <w:numId w:val="1"/>
        </w:numPr>
        <w:spacing w:line="276" w:lineRule="auto"/>
        <w:jc w:val="both"/>
        <w:rPr>
          <w:iCs/>
        </w:rPr>
      </w:pPr>
      <w:r w:rsidRPr="00FF37B3">
        <w:rPr>
          <w:rFonts w:cs="TTE1768698t00"/>
          <w:bCs/>
        </w:rPr>
        <w:t xml:space="preserve">Przewidywana maksymalna liczba jednostek normatywnych w zakresie opcjonalnym dla </w:t>
      </w:r>
      <w:r w:rsidR="001577B5">
        <w:rPr>
          <w:rFonts w:cs="TTE1768698t00"/>
          <w:bCs/>
        </w:rPr>
        <w:t>§1 ust. 5 pkt 5.1</w:t>
      </w:r>
      <w:r w:rsidRPr="00FF37B3">
        <w:rPr>
          <w:rFonts w:cs="TTE1768698t00"/>
          <w:bCs/>
        </w:rPr>
        <w:t xml:space="preserve"> Umowy wynosi: </w:t>
      </w:r>
      <w:r w:rsidRPr="00FF37B3">
        <w:rPr>
          <w:rFonts w:cs="TTE1768698t00"/>
          <w:b/>
        </w:rPr>
        <w:t>12 </w:t>
      </w:r>
      <w:r w:rsidR="00CE5AE7">
        <w:rPr>
          <w:rFonts w:cs="TTE1768698t00"/>
          <w:b/>
        </w:rPr>
        <w:t>906</w:t>
      </w:r>
      <w:r w:rsidRPr="00FF37B3">
        <w:rPr>
          <w:rFonts w:cs="TTE1768698t00"/>
          <w:b/>
        </w:rPr>
        <w:t>,</w:t>
      </w:r>
      <w:r w:rsidR="00CE5AE7">
        <w:rPr>
          <w:rFonts w:cs="TTE1768698t00"/>
          <w:b/>
        </w:rPr>
        <w:t>40</w:t>
      </w:r>
      <w:r w:rsidR="00CE5AE7" w:rsidRPr="00FF37B3">
        <w:rPr>
          <w:rFonts w:cs="TTE1768698t00"/>
          <w:b/>
        </w:rPr>
        <w:t xml:space="preserve"> </w:t>
      </w:r>
      <w:r w:rsidRPr="00FF37B3">
        <w:rPr>
          <w:rFonts w:cs="TTE1768698t00"/>
          <w:b/>
        </w:rPr>
        <w:t>j.n.</w:t>
      </w:r>
    </w:p>
    <w:p w14:paraId="47798410" w14:textId="22C8D672" w:rsidR="00DC03E5" w:rsidRPr="00C968F8" w:rsidRDefault="00DC03E5" w:rsidP="000031F5">
      <w:pPr>
        <w:numPr>
          <w:ilvl w:val="1"/>
          <w:numId w:val="1"/>
        </w:numPr>
        <w:spacing w:line="276" w:lineRule="auto"/>
        <w:jc w:val="both"/>
        <w:rPr>
          <w:iCs/>
        </w:rPr>
      </w:pPr>
      <w:r w:rsidRPr="00FF37B3">
        <w:t xml:space="preserve">Możliwość powierzenia Wykonawcy wykonania ratowniczych badań wykopaliskowych na stanowiskach </w:t>
      </w:r>
      <w:r w:rsidR="00AB534D" w:rsidRPr="00FF37B3">
        <w:t>nowoodkrytych podczas realizacji</w:t>
      </w:r>
      <w:r w:rsidR="00690C10" w:rsidRPr="00FF37B3">
        <w:t xml:space="preserve"> nadzoru nad pracami budowlanymi</w:t>
      </w:r>
      <w:r w:rsidRPr="00FF37B3">
        <w:t xml:space="preserve"> </w:t>
      </w:r>
      <w:r w:rsidRPr="00FF37B3">
        <w:rPr>
          <w:iCs/>
        </w:rPr>
        <w:t xml:space="preserve">w </w:t>
      </w:r>
      <w:r w:rsidRPr="00E645E9">
        <w:rPr>
          <w:iCs/>
        </w:rPr>
        <w:t>zakresie innym niż wyszczególniony w pkt. II.2.1. OPZ</w:t>
      </w:r>
      <w:r w:rsidRPr="00962B34">
        <w:rPr>
          <w:iCs/>
        </w:rPr>
        <w:t xml:space="preserve">, </w:t>
      </w:r>
      <w:r w:rsidRPr="003511C5">
        <w:rPr>
          <w:rFonts w:cs="TTE1768698t00"/>
          <w:bCs/>
        </w:rPr>
        <w:t xml:space="preserve">– </w:t>
      </w:r>
      <w:r>
        <w:rPr>
          <w:rFonts w:cs="TTE1768698t00"/>
          <w:bCs/>
        </w:rPr>
        <w:t>według stawki netto dla j</w:t>
      </w:r>
      <w:r w:rsidR="00C537F3">
        <w:rPr>
          <w:rFonts w:cs="TTE1768698t00"/>
          <w:bCs/>
        </w:rPr>
        <w:t>.n.</w:t>
      </w:r>
      <w:r>
        <w:rPr>
          <w:rFonts w:cs="TTE1768698t00"/>
          <w:bCs/>
        </w:rPr>
        <w:t xml:space="preserve">, </w:t>
      </w:r>
      <w:r w:rsidR="00C537F3">
        <w:rPr>
          <w:rFonts w:cs="TTE1768698t00"/>
          <w:bCs/>
        </w:rPr>
        <w:t xml:space="preserve">określonych </w:t>
      </w:r>
      <w:r w:rsidRPr="003511C5">
        <w:rPr>
          <w:rFonts w:cs="TTE1768698t00"/>
          <w:bCs/>
        </w:rPr>
        <w:t>przez Wykonawcę</w:t>
      </w:r>
      <w:r>
        <w:rPr>
          <w:rFonts w:cs="TTE1768698t00"/>
          <w:bCs/>
        </w:rPr>
        <w:t xml:space="preserve"> w Formularzu Cenowym,</w:t>
      </w:r>
      <w:r w:rsidR="00C537F3">
        <w:rPr>
          <w:rFonts w:cs="TTE1768698t00"/>
          <w:bCs/>
        </w:rPr>
        <w:t xml:space="preserve"> </w:t>
      </w:r>
      <w:r w:rsidR="00C537F3" w:rsidRPr="006F5270">
        <w:rPr>
          <w:rFonts w:cs="TTE1768698t00"/>
          <w:bCs/>
        </w:rPr>
        <w:t xml:space="preserve">po upływie </w:t>
      </w:r>
      <w:r w:rsidR="00C537F3" w:rsidRPr="00A54CE2">
        <w:rPr>
          <w:rFonts w:cs="TTE1768698t00"/>
          <w:bCs/>
        </w:rPr>
        <w:t>terminu, o którym mowa w §3 ust. 1</w:t>
      </w:r>
      <w:r w:rsidR="0031168B" w:rsidRPr="00A54CE2">
        <w:rPr>
          <w:rFonts w:cs="TTE1768698t00"/>
          <w:bCs/>
        </w:rPr>
        <w:t xml:space="preserve"> pkt. 1.1 i 1.2.</w:t>
      </w:r>
      <w:r w:rsidR="00C537F3" w:rsidRPr="006F5270">
        <w:rPr>
          <w:rFonts w:cs="TTE1768698t00"/>
          <w:bCs/>
        </w:rPr>
        <w:t xml:space="preserve"> niniejszej Umowy, na okres nie dłuższy niż </w:t>
      </w:r>
      <w:r w:rsidR="00C537F3">
        <w:rPr>
          <w:rFonts w:cs="TTE1768698t00"/>
          <w:bCs/>
        </w:rPr>
        <w:t>30</w:t>
      </w:r>
      <w:r w:rsidR="00C537F3" w:rsidRPr="006F5270">
        <w:rPr>
          <w:rFonts w:cs="TTE1768698t00"/>
          <w:bCs/>
        </w:rPr>
        <w:t xml:space="preserve"> miesięcy od dnia zawarcia umowy w zakresie podstawowym</w:t>
      </w:r>
    </w:p>
    <w:p w14:paraId="517976FA" w14:textId="355B1B96" w:rsidR="00AB534D" w:rsidRPr="00DD49A6" w:rsidRDefault="00AB534D" w:rsidP="00C968F8">
      <w:pPr>
        <w:numPr>
          <w:ilvl w:val="2"/>
          <w:numId w:val="1"/>
        </w:numPr>
        <w:spacing w:line="276" w:lineRule="auto"/>
        <w:jc w:val="both"/>
        <w:rPr>
          <w:iCs/>
        </w:rPr>
      </w:pPr>
      <w:r w:rsidRPr="003511C5">
        <w:rPr>
          <w:rFonts w:cs="TTE1768698t00"/>
          <w:bCs/>
        </w:rPr>
        <w:t>Przewidywana</w:t>
      </w:r>
      <w:r>
        <w:rPr>
          <w:rFonts w:cs="TTE1768698t00"/>
          <w:bCs/>
        </w:rPr>
        <w:t xml:space="preserve"> maksymalna</w:t>
      </w:r>
      <w:r w:rsidRPr="003511C5">
        <w:rPr>
          <w:rFonts w:cs="TTE1768698t00"/>
          <w:bCs/>
        </w:rPr>
        <w:t xml:space="preserve"> liczba jednostek normatywnych w zakresie opcjonalnym dla </w:t>
      </w:r>
      <w:r w:rsidR="001577B5">
        <w:rPr>
          <w:rFonts w:cs="TTE1768698t00"/>
          <w:bCs/>
        </w:rPr>
        <w:t>§1 ust. 5 pkt 5.2</w:t>
      </w:r>
      <w:r>
        <w:rPr>
          <w:rFonts w:cs="TTE1768698t00"/>
          <w:bCs/>
        </w:rPr>
        <w:t xml:space="preserve"> Umowy</w:t>
      </w:r>
      <w:r w:rsidRPr="003511C5">
        <w:rPr>
          <w:rFonts w:cs="TTE1768698t00"/>
          <w:bCs/>
        </w:rPr>
        <w:t xml:space="preserve"> wynosi:</w:t>
      </w:r>
      <w:r>
        <w:rPr>
          <w:rFonts w:cs="TTE1768698t00"/>
          <w:bCs/>
        </w:rPr>
        <w:t xml:space="preserve"> </w:t>
      </w:r>
      <w:r w:rsidRPr="00C378F7">
        <w:rPr>
          <w:rFonts w:cs="TTE1768698t00"/>
          <w:b/>
        </w:rPr>
        <w:t>6 </w:t>
      </w:r>
      <w:r w:rsidR="00CE5AE7">
        <w:rPr>
          <w:rFonts w:cs="TTE1768698t00"/>
          <w:b/>
        </w:rPr>
        <w:t>453,20</w:t>
      </w:r>
      <w:r w:rsidRPr="00C378F7">
        <w:rPr>
          <w:rFonts w:cs="TTE1768698t00"/>
          <w:b/>
        </w:rPr>
        <w:t xml:space="preserve"> j.n.</w:t>
      </w:r>
    </w:p>
    <w:p w14:paraId="33FB39D6" w14:textId="77777777" w:rsidR="00261446" w:rsidRPr="00DD49A6" w:rsidRDefault="00261446" w:rsidP="00261446">
      <w:pPr>
        <w:numPr>
          <w:ilvl w:val="0"/>
          <w:numId w:val="1"/>
        </w:numPr>
        <w:spacing w:line="276" w:lineRule="auto"/>
        <w:jc w:val="both"/>
        <w:rPr>
          <w:iCs/>
        </w:rPr>
      </w:pPr>
      <w:r w:rsidRPr="00DD49A6">
        <w:t xml:space="preserve">Integralnymi składnikami Umowy są następujące dokumenty: </w:t>
      </w:r>
    </w:p>
    <w:p w14:paraId="47E69A49" w14:textId="77777777" w:rsidR="00261446" w:rsidRPr="00DD49A6" w:rsidRDefault="00261446" w:rsidP="00261446">
      <w:pPr>
        <w:numPr>
          <w:ilvl w:val="1"/>
          <w:numId w:val="1"/>
        </w:numPr>
        <w:spacing w:line="276" w:lineRule="auto"/>
        <w:jc w:val="both"/>
        <w:rPr>
          <w:iCs/>
        </w:rPr>
      </w:pPr>
      <w:r w:rsidRPr="00DD49A6">
        <w:t xml:space="preserve">Umowa wraz z załącznikami, </w:t>
      </w:r>
    </w:p>
    <w:p w14:paraId="74B9D0A9" w14:textId="77777777" w:rsidR="00261446" w:rsidRPr="00DD49A6" w:rsidRDefault="00261446" w:rsidP="00261446">
      <w:pPr>
        <w:numPr>
          <w:ilvl w:val="1"/>
          <w:numId w:val="1"/>
        </w:numPr>
        <w:spacing w:line="276" w:lineRule="auto"/>
        <w:jc w:val="both"/>
        <w:rPr>
          <w:iCs/>
        </w:rPr>
      </w:pPr>
      <w:r w:rsidRPr="00DD49A6">
        <w:t xml:space="preserve">OPZ, </w:t>
      </w:r>
    </w:p>
    <w:p w14:paraId="1786E40D" w14:textId="77777777" w:rsidR="00261446" w:rsidRPr="00DD49A6" w:rsidRDefault="00261446" w:rsidP="00261446">
      <w:pPr>
        <w:numPr>
          <w:ilvl w:val="1"/>
          <w:numId w:val="1"/>
        </w:numPr>
        <w:spacing w:line="276" w:lineRule="auto"/>
        <w:jc w:val="both"/>
      </w:pPr>
      <w:r w:rsidRPr="00DD49A6">
        <w:rPr>
          <w:rFonts w:cs="TTE1768698t00"/>
        </w:rPr>
        <w:t>Oferta Wykonawcy wraz z formularzami,</w:t>
      </w:r>
    </w:p>
    <w:p w14:paraId="2CE7758E" w14:textId="77777777" w:rsidR="00261446" w:rsidRPr="00DD49A6" w:rsidRDefault="00261446" w:rsidP="00261446">
      <w:pPr>
        <w:numPr>
          <w:ilvl w:val="1"/>
          <w:numId w:val="1"/>
        </w:numPr>
        <w:spacing w:line="276" w:lineRule="auto"/>
        <w:jc w:val="both"/>
      </w:pPr>
      <w:r w:rsidRPr="00DD49A6">
        <w:rPr>
          <w:rFonts w:cs="TTE1768698t00"/>
        </w:rPr>
        <w:t>Umowa o powierzeniu przetwarzania danych osobowych;</w:t>
      </w:r>
    </w:p>
    <w:p w14:paraId="46959038" w14:textId="77777777" w:rsidR="00261446" w:rsidRPr="00DD49A6" w:rsidRDefault="00261446" w:rsidP="00261446">
      <w:pPr>
        <w:numPr>
          <w:ilvl w:val="0"/>
          <w:numId w:val="1"/>
        </w:numPr>
        <w:spacing w:line="276" w:lineRule="auto"/>
        <w:jc w:val="both"/>
      </w:pPr>
      <w:r w:rsidRPr="00DD49A6">
        <w:rPr>
          <w:lang w:eastAsia="en-US"/>
        </w:rPr>
        <w:lastRenderedPageBreak/>
        <w:t>Do celów interpretacji dokumenty tworzące Umowę mają następujące pierwszeństwo:</w:t>
      </w:r>
      <w:r w:rsidRPr="00DD49A6">
        <w:t xml:space="preserve"> </w:t>
      </w:r>
    </w:p>
    <w:p w14:paraId="72CA80B1" w14:textId="4A4CC9A7" w:rsidR="00261446" w:rsidRPr="00DD49A6" w:rsidRDefault="00261446" w:rsidP="00261446">
      <w:pPr>
        <w:numPr>
          <w:ilvl w:val="1"/>
          <w:numId w:val="1"/>
        </w:numPr>
        <w:spacing w:line="276" w:lineRule="auto"/>
        <w:jc w:val="both"/>
      </w:pPr>
      <w:r w:rsidRPr="00DD49A6">
        <w:rPr>
          <w:lang w:eastAsia="en-US"/>
        </w:rPr>
        <w:t>Umowa</w:t>
      </w:r>
      <w:r w:rsidR="00C537F3">
        <w:rPr>
          <w:lang w:eastAsia="en-US"/>
        </w:rPr>
        <w:t xml:space="preserve"> wraz z załącznikami</w:t>
      </w:r>
      <w:r w:rsidR="001E3BBB">
        <w:rPr>
          <w:lang w:eastAsia="en-US"/>
        </w:rPr>
        <w:t>,</w:t>
      </w:r>
    </w:p>
    <w:p w14:paraId="5DB80A06" w14:textId="77777777" w:rsidR="00261446" w:rsidRPr="00DD49A6" w:rsidRDefault="00261446" w:rsidP="00261446">
      <w:pPr>
        <w:numPr>
          <w:ilvl w:val="1"/>
          <w:numId w:val="1"/>
        </w:numPr>
        <w:spacing w:line="276" w:lineRule="auto"/>
        <w:jc w:val="both"/>
      </w:pPr>
      <w:r w:rsidRPr="00DD49A6">
        <w:rPr>
          <w:lang w:eastAsia="en-US"/>
        </w:rPr>
        <w:t xml:space="preserve">OPZ, </w:t>
      </w:r>
    </w:p>
    <w:p w14:paraId="78656E9B" w14:textId="77777777" w:rsidR="00261446" w:rsidRPr="00DD49A6" w:rsidRDefault="00261446" w:rsidP="00261446">
      <w:pPr>
        <w:numPr>
          <w:ilvl w:val="1"/>
          <w:numId w:val="1"/>
        </w:numPr>
        <w:spacing w:line="276" w:lineRule="auto"/>
        <w:jc w:val="both"/>
      </w:pPr>
      <w:r w:rsidRPr="00DD49A6">
        <w:rPr>
          <w:rFonts w:cs="TTE1768698t00"/>
        </w:rPr>
        <w:t>Oferta Wykonawcy wraz z formularzami;</w:t>
      </w:r>
    </w:p>
    <w:p w14:paraId="562077D6" w14:textId="7EE0EBF3" w:rsidR="00811627" w:rsidRPr="00DD49A6" w:rsidRDefault="00811627" w:rsidP="00261446">
      <w:pPr>
        <w:numPr>
          <w:ilvl w:val="0"/>
          <w:numId w:val="1"/>
        </w:numPr>
        <w:spacing w:line="276" w:lineRule="auto"/>
        <w:jc w:val="both"/>
      </w:pPr>
      <w:r w:rsidRPr="00DD49A6">
        <w:t>Wykonawca oświadcza, że dysponuje odpowiednią wiedzą i umiejętnościami oraz wystarczającymi środkami technicznymi do wykonania niniejszej Umowy oraz że wykona ją z należytą starannością, zgodnie z obowiązującymi przepisami prawa oraz wymaganiami określonymi w Zarządzeniu nr 7 Generalnego Dyrektora Dróg Krajowych i Autostrad z dnia 23 marca 2009 r. w brzmieniu określonym w Zarządzeniu nr 19 z dnia 16 lutego 2015 r. w sprawie badań archeologicznych w Generalnej Dyrekcji Dróg Krajowych i Autostrad (załączniki X.5-7 do OPZ); w dalszej części Umowy: Zarządzenie nr 7), w zapisach OPZ</w:t>
      </w:r>
      <w:r w:rsidR="001E3BBB">
        <w:t>,</w:t>
      </w:r>
      <w:r w:rsidRPr="00DD49A6">
        <w:t xml:space="preserve"> oraz w decyzjach i pozwoleniach, jakie zostały lub zostaną wydane przez ŁWKZ na prowadzenie przedmiotowych badań.</w:t>
      </w:r>
    </w:p>
    <w:p w14:paraId="4FBCB195" w14:textId="34BB9E3B" w:rsidR="00261446" w:rsidRPr="00DD49A6" w:rsidRDefault="00811627" w:rsidP="00C968F8">
      <w:pPr>
        <w:numPr>
          <w:ilvl w:val="0"/>
          <w:numId w:val="1"/>
        </w:numPr>
        <w:spacing w:line="276" w:lineRule="auto"/>
        <w:jc w:val="both"/>
      </w:pPr>
      <w:r w:rsidRPr="00DD49A6">
        <w:t xml:space="preserve">Zakresy obowiązków i relacje pomiędzy podmiotami zaangażowanymi w realizację badań archeologicznych określa Opis Przedmiotu Zamówienia. </w:t>
      </w:r>
    </w:p>
    <w:p w14:paraId="68584ADC" w14:textId="2AA31320" w:rsidR="00811627" w:rsidRPr="00DD49A6" w:rsidRDefault="00811627" w:rsidP="00A54CE2">
      <w:pPr>
        <w:numPr>
          <w:ilvl w:val="0"/>
          <w:numId w:val="1"/>
        </w:numPr>
        <w:spacing w:line="276" w:lineRule="auto"/>
        <w:jc w:val="both"/>
      </w:pPr>
      <w:r w:rsidRPr="00DD49A6">
        <w:t xml:space="preserve">Wykonawca oświadcza, iż posiada i skieruje do realizacji zamówienia wykwalifikowaną kadrę pracowników niezbędną do wykonania prac o których mowa w </w:t>
      </w:r>
      <w:r w:rsidR="00660012">
        <w:t xml:space="preserve">§1 </w:t>
      </w:r>
      <w:r w:rsidRPr="00DD49A6">
        <w:t xml:space="preserve">ust. </w:t>
      </w:r>
      <w:r w:rsidR="00660012">
        <w:t>3 i §1 ust. 5 Umowy</w:t>
      </w:r>
      <w:r w:rsidRPr="00DD49A6">
        <w:t xml:space="preserve">. Osoby które będą wykonywały powierzone zadania </w:t>
      </w:r>
      <w:r w:rsidRPr="00C968F8">
        <w:rPr>
          <w:bCs/>
        </w:rPr>
        <w:t>legitymują się wykształceniem, kwalifikacjami zawodowymi i doświadczeniem odpowiednimi do funkcji, jakie zostaną im powierzone</w:t>
      </w:r>
      <w:r w:rsidRPr="00DD49A6">
        <w:t>.</w:t>
      </w:r>
      <w:r w:rsidR="004111BA">
        <w:t xml:space="preserve"> </w:t>
      </w:r>
      <w:r w:rsidRPr="00DD49A6">
        <w:t xml:space="preserve">Wszelkie ustalenia pomiędzy Stronami dotyczącymi Aneksów do Umowy i wynagrodzenia będą dokonywane wyłącznie na piśmie pod rygorem nieważności. W innych sprawach dotyczących realizacji przedmiotu Umowy dopuszcza się jako równoprawne inne środki komunikacji </w:t>
      </w:r>
      <w:r w:rsidRPr="00A54CE2">
        <w:t>wymienione w § 2</w:t>
      </w:r>
      <w:r w:rsidR="00C53DB0">
        <w:t>1</w:t>
      </w:r>
      <w:r w:rsidRPr="00DD49A6">
        <w:t>, na zasadach opisanych w OPZ.</w:t>
      </w:r>
    </w:p>
    <w:p w14:paraId="0A4BB3C2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</w:p>
    <w:p w14:paraId="153BC430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§ 2</w:t>
      </w:r>
    </w:p>
    <w:p w14:paraId="30E22D72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Wynagrodzenie i płatności</w:t>
      </w:r>
    </w:p>
    <w:p w14:paraId="6D5D66FE" w14:textId="77C59F39" w:rsidR="00906BA2" w:rsidRDefault="003175B2" w:rsidP="00660012">
      <w:pPr>
        <w:pStyle w:val="Zwykytekst"/>
        <w:numPr>
          <w:ilvl w:val="0"/>
          <w:numId w:val="42"/>
        </w:numPr>
        <w:spacing w:line="276" w:lineRule="auto"/>
        <w:jc w:val="both"/>
        <w:rPr>
          <w:rFonts w:ascii="Verdana" w:hAnsi="Verdana"/>
        </w:rPr>
      </w:pPr>
      <w:r w:rsidRPr="00DD49A6">
        <w:rPr>
          <w:rFonts w:ascii="Verdana" w:hAnsi="Verdana"/>
        </w:rPr>
        <w:t xml:space="preserve">Strony ustalają </w:t>
      </w:r>
      <w:r w:rsidRPr="00B64061">
        <w:rPr>
          <w:rFonts w:ascii="Verdana" w:hAnsi="Verdana"/>
        </w:rPr>
        <w:t>ryczałtowe wynagrodzenie za wykonanie przedmiotu Umowy</w:t>
      </w:r>
      <w:r w:rsidR="00660012">
        <w:rPr>
          <w:rFonts w:ascii="Verdana" w:hAnsi="Verdana"/>
        </w:rPr>
        <w:t xml:space="preserve"> w zakresie podstawowym </w:t>
      </w:r>
      <w:r w:rsidRPr="00B64061">
        <w:rPr>
          <w:rFonts w:ascii="Verdana" w:hAnsi="Verdana"/>
        </w:rPr>
        <w:t>w wysokości ……………</w:t>
      </w:r>
      <w:r w:rsidR="00660012">
        <w:rPr>
          <w:rFonts w:ascii="Verdana" w:hAnsi="Verdana"/>
        </w:rPr>
        <w:t>…</w:t>
      </w:r>
      <w:r w:rsidRPr="00B64061">
        <w:rPr>
          <w:rFonts w:ascii="Verdana" w:hAnsi="Verdana"/>
        </w:rPr>
        <w:t xml:space="preserve"> zł netto + obowiązujący podatek VAT, co łącznie stanowi kwotę …………….. zł brutto (słownie złotych: ……………………………………………./100 złotych brutto)</w:t>
      </w:r>
      <w:r w:rsidR="00660012">
        <w:rPr>
          <w:rFonts w:ascii="Verdana" w:hAnsi="Verdana"/>
        </w:rPr>
        <w:t xml:space="preserve">, </w:t>
      </w:r>
    </w:p>
    <w:p w14:paraId="78C1AFC4" w14:textId="737A3674" w:rsidR="00660012" w:rsidRPr="00C968F8" w:rsidRDefault="00660012" w:rsidP="00C968F8">
      <w:pPr>
        <w:pStyle w:val="Zwykytekst"/>
        <w:numPr>
          <w:ilvl w:val="1"/>
          <w:numId w:val="42"/>
        </w:numPr>
        <w:spacing w:line="276" w:lineRule="auto"/>
        <w:jc w:val="both"/>
        <w:rPr>
          <w:rFonts w:ascii="Verdana" w:hAnsi="Verdana"/>
        </w:rPr>
      </w:pPr>
      <w:r w:rsidRPr="003511C5">
        <w:rPr>
          <w:rFonts w:ascii="Verdana" w:hAnsi="Verdana"/>
        </w:rPr>
        <w:t>przy stawce</w:t>
      </w:r>
      <w:r>
        <w:rPr>
          <w:rFonts w:ascii="Verdana" w:hAnsi="Verdana"/>
        </w:rPr>
        <w:t xml:space="preserve"> zryczałtowanej brutto</w:t>
      </w:r>
      <w:r w:rsidRPr="003511C5">
        <w:rPr>
          <w:rFonts w:ascii="Verdana" w:hAnsi="Verdana"/>
        </w:rPr>
        <w:t xml:space="preserve"> za 1 ar</w:t>
      </w:r>
      <w:r w:rsidR="00906BA2">
        <w:rPr>
          <w:rFonts w:ascii="Verdana" w:hAnsi="Verdana"/>
        </w:rPr>
        <w:t xml:space="preserve"> sondaży</w:t>
      </w:r>
      <w:r w:rsidRPr="003511C5">
        <w:rPr>
          <w:rFonts w:ascii="Verdana" w:hAnsi="Verdana"/>
        </w:rPr>
        <w:t xml:space="preserve"> równ</w:t>
      </w:r>
      <w:r>
        <w:rPr>
          <w:rFonts w:ascii="Verdana" w:hAnsi="Verdana"/>
        </w:rPr>
        <w:t>ej</w:t>
      </w:r>
      <w:r w:rsidRPr="003511C5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…………………….</w:t>
      </w:r>
      <w:r w:rsidRPr="003511C5">
        <w:rPr>
          <w:rFonts w:ascii="Verdana" w:hAnsi="Verdana"/>
        </w:rPr>
        <w:t>………………… zł;</w:t>
      </w:r>
    </w:p>
    <w:p w14:paraId="66673F51" w14:textId="77777777" w:rsidR="003175B2" w:rsidRDefault="003175B2" w:rsidP="00496768">
      <w:pPr>
        <w:pStyle w:val="Zwykytekst"/>
        <w:numPr>
          <w:ilvl w:val="0"/>
          <w:numId w:val="42"/>
        </w:numPr>
        <w:spacing w:line="276" w:lineRule="auto"/>
        <w:jc w:val="both"/>
        <w:rPr>
          <w:rFonts w:ascii="Verdana" w:hAnsi="Verdana"/>
        </w:rPr>
      </w:pPr>
      <w:r w:rsidRPr="0046234F">
        <w:rPr>
          <w:rFonts w:ascii="Verdana" w:hAnsi="Verdana"/>
        </w:rPr>
        <w:t>Wykonawca oświadcza, że uwzględnił w swojej ofercie i ujął na podstawie własnych kalkulacji i szacunków:</w:t>
      </w:r>
    </w:p>
    <w:p w14:paraId="35AF0685" w14:textId="77777777" w:rsidR="003175B2" w:rsidRPr="00DD49A6" w:rsidRDefault="003175B2" w:rsidP="00496768">
      <w:pPr>
        <w:pStyle w:val="Zwykytekst"/>
        <w:numPr>
          <w:ilvl w:val="1"/>
          <w:numId w:val="42"/>
        </w:numPr>
        <w:spacing w:line="276" w:lineRule="auto"/>
        <w:jc w:val="both"/>
        <w:rPr>
          <w:rFonts w:ascii="Verdana" w:hAnsi="Verdana"/>
        </w:rPr>
      </w:pPr>
      <w:r w:rsidRPr="00DF0C04">
        <w:rPr>
          <w:rFonts w:ascii="Verdana" w:hAnsi="Verdana"/>
        </w:rPr>
        <w:t xml:space="preserve">wszelkie koszty wynikające z wymagań określonych w OPZ, a w szczególności </w:t>
      </w:r>
      <w:r w:rsidRPr="00DF0C04">
        <w:rPr>
          <w:rFonts w:ascii="Verdana" w:eastAsia="ArialNarrow" w:hAnsi="Verdana"/>
        </w:rPr>
        <w:t>koszty i starania związane z możliwością dostępu do poszczególnych nieruchomości,</w:t>
      </w:r>
    </w:p>
    <w:p w14:paraId="1B5A2EB7" w14:textId="10216A9F" w:rsidR="003175B2" w:rsidRPr="00DD49A6" w:rsidRDefault="003175B2" w:rsidP="00496768">
      <w:pPr>
        <w:pStyle w:val="Zwykytekst"/>
        <w:numPr>
          <w:ilvl w:val="1"/>
          <w:numId w:val="42"/>
        </w:numPr>
        <w:spacing w:line="276" w:lineRule="auto"/>
        <w:jc w:val="both"/>
        <w:rPr>
          <w:rFonts w:ascii="Verdana" w:hAnsi="Verdana"/>
        </w:rPr>
      </w:pPr>
      <w:r w:rsidRPr="00DF0C04">
        <w:rPr>
          <w:rFonts w:ascii="Verdana" w:hAnsi="Verdana"/>
        </w:rPr>
        <w:t>ryzyko dodatkowych kosztów związanych z realizacją przedmiotu Umowy</w:t>
      </w:r>
      <w:r w:rsidRPr="00DF0C04">
        <w:rPr>
          <w:rFonts w:ascii="Verdana" w:eastAsia="ArialNarrow" w:hAnsi="Verdana"/>
        </w:rPr>
        <w:t>.</w:t>
      </w:r>
      <w:r w:rsidRPr="00DD49A6">
        <w:rPr>
          <w:rFonts w:ascii="Verdana" w:hAnsi="Verdana" w:cs="TTE1768698t00"/>
          <w:bCs/>
        </w:rPr>
        <w:t xml:space="preserve"> </w:t>
      </w:r>
    </w:p>
    <w:p w14:paraId="6DBEE40A" w14:textId="6FF696D8" w:rsidR="003175B2" w:rsidRPr="00C968F8" w:rsidRDefault="003175B2" w:rsidP="00496768">
      <w:pPr>
        <w:pStyle w:val="Zwykytekst"/>
        <w:numPr>
          <w:ilvl w:val="0"/>
          <w:numId w:val="42"/>
        </w:numPr>
        <w:spacing w:line="276" w:lineRule="auto"/>
        <w:jc w:val="both"/>
        <w:rPr>
          <w:rFonts w:ascii="Verdana" w:hAnsi="Verdana"/>
        </w:rPr>
      </w:pPr>
      <w:r w:rsidRPr="00DD49A6">
        <w:rPr>
          <w:rFonts w:ascii="Verdana" w:hAnsi="Verdana"/>
        </w:rPr>
        <w:t xml:space="preserve">Strony ustalają maksymalną wartość wynagrodzenia Wykonawcy w ramach prawa opcji na wykonanie przedmiotu niniejszej Umowy określonego w </w:t>
      </w:r>
      <w:r w:rsidRPr="00DD49A6">
        <w:rPr>
          <w:rFonts w:ascii="Verdana" w:hAnsi="Verdana" w:cs="TTE1768698t00"/>
          <w:bCs/>
        </w:rPr>
        <w:t xml:space="preserve">§1 ust. 5, na kwotę </w:t>
      </w:r>
      <w:r w:rsidRPr="00DD49A6">
        <w:rPr>
          <w:rFonts w:ascii="Verdana" w:hAnsi="Verdana"/>
        </w:rPr>
        <w:t>w wysokości ……………….. zł</w:t>
      </w:r>
      <w:r w:rsidRPr="00DD49A6">
        <w:rPr>
          <w:rFonts w:ascii="Verdana" w:hAnsi="Verdana"/>
          <w:b/>
        </w:rPr>
        <w:t xml:space="preserve"> </w:t>
      </w:r>
      <w:r w:rsidRPr="00DD49A6">
        <w:rPr>
          <w:rFonts w:ascii="Verdana" w:hAnsi="Verdana"/>
        </w:rPr>
        <w:t xml:space="preserve">netto, + podatek VAT w wysokości </w:t>
      </w:r>
      <w:r w:rsidR="00DE2F42">
        <w:rPr>
          <w:rFonts w:ascii="Verdana" w:hAnsi="Verdana"/>
        </w:rPr>
        <w:t>..</w:t>
      </w:r>
      <w:r w:rsidRPr="00DD49A6">
        <w:rPr>
          <w:rFonts w:ascii="Verdana" w:hAnsi="Verdana"/>
        </w:rPr>
        <w:t>…%, co łącznie stanowi kwotę ……………. zł brutto (słownie złotych: …………………………………………)</w:t>
      </w:r>
      <w:r w:rsidRPr="00DD49A6">
        <w:rPr>
          <w:rFonts w:ascii="Verdana" w:hAnsi="Verdana" w:cs="TTE1768698t00"/>
          <w:bCs/>
        </w:rPr>
        <w:t xml:space="preserve"> zgodnie z wartością przedstawioną przez Wykonawcę w Formularzu Cenowym</w:t>
      </w:r>
      <w:r>
        <w:rPr>
          <w:rFonts w:ascii="Verdana" w:hAnsi="Verdana" w:cs="TTE1768698t00"/>
          <w:bCs/>
        </w:rPr>
        <w:t>.</w:t>
      </w:r>
    </w:p>
    <w:p w14:paraId="60CF16FF" w14:textId="451BE4F2" w:rsidR="00906BA2" w:rsidRPr="00DD49A6" w:rsidRDefault="00906BA2" w:rsidP="00C968F8">
      <w:pPr>
        <w:pStyle w:val="Zwykytekst"/>
        <w:numPr>
          <w:ilvl w:val="1"/>
          <w:numId w:val="42"/>
        </w:numPr>
        <w:spacing w:line="276" w:lineRule="auto"/>
        <w:jc w:val="both"/>
        <w:rPr>
          <w:rFonts w:ascii="Verdana" w:hAnsi="Verdana"/>
        </w:rPr>
      </w:pPr>
      <w:r w:rsidRPr="003511C5">
        <w:rPr>
          <w:rFonts w:ascii="Verdana" w:hAnsi="Verdana" w:cs="TTE1771BD8t00"/>
        </w:rPr>
        <w:t>Strony ustalają, iż rzeczywista wysokość wynagrodzenia zależy od wykonanego zakresu prac</w:t>
      </w:r>
      <w:r w:rsidR="004969F8">
        <w:rPr>
          <w:rFonts w:ascii="Verdana" w:hAnsi="Verdana" w:cs="TTE1771BD8t00"/>
        </w:rPr>
        <w:t xml:space="preserve">. </w:t>
      </w:r>
    </w:p>
    <w:p w14:paraId="4F3F515D" w14:textId="5A2AEA1C" w:rsidR="003175B2" w:rsidRPr="00DD49A6" w:rsidRDefault="003175B2" w:rsidP="00496768">
      <w:pPr>
        <w:pStyle w:val="Zwykytekst"/>
        <w:numPr>
          <w:ilvl w:val="0"/>
          <w:numId w:val="42"/>
        </w:numPr>
        <w:spacing w:line="276" w:lineRule="auto"/>
        <w:jc w:val="both"/>
        <w:rPr>
          <w:rFonts w:ascii="Verdana" w:hAnsi="Verdana"/>
          <w:b/>
        </w:rPr>
      </w:pPr>
      <w:r w:rsidRPr="00DD49A6">
        <w:rPr>
          <w:rFonts w:ascii="Verdana" w:hAnsi="Verdana"/>
        </w:rPr>
        <w:t xml:space="preserve">Rozliczenie za wykonane prace nastąpi w oparciu o szczegółową kalkulację </w:t>
      </w:r>
      <w:proofErr w:type="spellStart"/>
      <w:r w:rsidRPr="00DD49A6">
        <w:rPr>
          <w:rFonts w:ascii="Verdana" w:hAnsi="Verdana"/>
        </w:rPr>
        <w:t>po</w:t>
      </w:r>
      <w:r w:rsidR="004969F8">
        <w:rPr>
          <w:rFonts w:ascii="Verdana" w:hAnsi="Verdana"/>
        </w:rPr>
        <w:t>w</w:t>
      </w:r>
      <w:r w:rsidRPr="00DD49A6">
        <w:rPr>
          <w:rFonts w:ascii="Verdana" w:hAnsi="Verdana"/>
        </w:rPr>
        <w:t>ynikową</w:t>
      </w:r>
      <w:proofErr w:type="spellEnd"/>
      <w:r w:rsidRPr="00DD49A6">
        <w:rPr>
          <w:rFonts w:ascii="Verdana" w:hAnsi="Verdana"/>
        </w:rPr>
        <w:t xml:space="preserve"> zgodnie z zasadami określonymi w Zarządzeniu nr 7 przywołanym </w:t>
      </w:r>
      <w:r w:rsidRPr="00DD49A6">
        <w:rPr>
          <w:rFonts w:ascii="Verdana" w:hAnsi="Verdana" w:cs="TTE1E09480t00"/>
        </w:rPr>
        <w:t>w § 1 ust. 8,</w:t>
      </w:r>
      <w:r w:rsidRPr="00DD49A6">
        <w:rPr>
          <w:rFonts w:ascii="Verdana" w:hAnsi="Verdana"/>
        </w:rPr>
        <w:t xml:space="preserve"> do wysokości 80 % wynagrodzenia z każdego z odbiorów, według stopnia zaawansowania tych badań, nie częściej niż w okresach miesięcznych, na podstawie protokołów </w:t>
      </w:r>
      <w:r w:rsidRPr="00DD49A6">
        <w:rPr>
          <w:rFonts w:ascii="Verdana" w:hAnsi="Verdana"/>
        </w:rPr>
        <w:lastRenderedPageBreak/>
        <w:t>odbioru, potwierdzonych załącznikami graficznymi dokumentującymi przebadaną przestrzeń badawczą, podpisanych przez upoważnionych przedstawicieli Wykonawcy i Zamawiającego. Rozliczenie końcowe nastąpi w dniu odbioru końcowego danego stanowiska;</w:t>
      </w:r>
    </w:p>
    <w:p w14:paraId="4B212ED5" w14:textId="238DC7B1" w:rsidR="003175B2" w:rsidRPr="00DD49A6" w:rsidRDefault="00606863" w:rsidP="00496768">
      <w:pPr>
        <w:pStyle w:val="Zwykytekst"/>
        <w:numPr>
          <w:ilvl w:val="0"/>
          <w:numId w:val="42"/>
        </w:numPr>
        <w:spacing w:line="276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>Zamawiający</w:t>
      </w:r>
      <w:r w:rsidR="003175B2" w:rsidRPr="00DD49A6">
        <w:rPr>
          <w:rFonts w:ascii="Verdana" w:hAnsi="Verdana"/>
        </w:rPr>
        <w:t xml:space="preserve"> może, po uzgodnieniu z</w:t>
      </w:r>
      <w:r>
        <w:rPr>
          <w:rFonts w:ascii="Verdana" w:hAnsi="Verdana"/>
        </w:rPr>
        <w:t xml:space="preserve"> Wykonawcą</w:t>
      </w:r>
      <w:r w:rsidR="003175B2" w:rsidRPr="00DD49A6">
        <w:rPr>
          <w:rFonts w:ascii="Verdana" w:hAnsi="Verdana"/>
        </w:rPr>
        <w:t>, dokonać korekt bieżących polegających na przemieszczeniu wysiłku badawczego i środków finansowych pomiędzy pracami cząstkowymi, bez naruszenia ogólnego zakresu rzeczowego i finansowego Umowy;</w:t>
      </w:r>
    </w:p>
    <w:p w14:paraId="530E773F" w14:textId="77777777" w:rsidR="003175B2" w:rsidRPr="00DD49A6" w:rsidRDefault="003175B2" w:rsidP="00496768">
      <w:pPr>
        <w:pStyle w:val="Zwykytekst"/>
        <w:numPr>
          <w:ilvl w:val="0"/>
          <w:numId w:val="42"/>
        </w:numPr>
        <w:spacing w:line="276" w:lineRule="auto"/>
        <w:jc w:val="both"/>
        <w:rPr>
          <w:rFonts w:ascii="Verdana" w:hAnsi="Verdana"/>
          <w:b/>
        </w:rPr>
      </w:pPr>
      <w:r w:rsidRPr="00DD49A6">
        <w:rPr>
          <w:rFonts w:ascii="Verdana" w:hAnsi="Verdana"/>
        </w:rPr>
        <w:t xml:space="preserve">Wykonawca oświadcza, że uwzględnił w swojej ofercie i ujął na podstawie własnych kalkulacji i szacunków w stawce za jedną j.n.: </w:t>
      </w:r>
    </w:p>
    <w:p w14:paraId="6D018BDE" w14:textId="3287FDF2" w:rsidR="003175B2" w:rsidRPr="00DD49A6" w:rsidRDefault="003175B2" w:rsidP="00496768">
      <w:pPr>
        <w:numPr>
          <w:ilvl w:val="0"/>
          <w:numId w:val="19"/>
        </w:numPr>
        <w:tabs>
          <w:tab w:val="num" w:pos="1080"/>
        </w:tabs>
        <w:spacing w:line="276" w:lineRule="auto"/>
        <w:jc w:val="both"/>
        <w:rPr>
          <w:b/>
        </w:rPr>
      </w:pPr>
      <w:r w:rsidRPr="00DD49A6">
        <w:t>wszelkie koszty wynikające z wymagań określonych w</w:t>
      </w:r>
      <w:r w:rsidR="00906BA2">
        <w:t xml:space="preserve"> Umowie</w:t>
      </w:r>
      <w:r w:rsidRPr="00DD49A6">
        <w:t xml:space="preserve"> oraz OPZ, a w szczególności </w:t>
      </w:r>
      <w:r w:rsidRPr="00DD49A6">
        <w:rPr>
          <w:rFonts w:eastAsia="ArialNarrow"/>
        </w:rPr>
        <w:t>koszty i starania związane z pracą sprzętu mechanicznego i możliwością dojazdu oraz transportu sprzętu na poszczególne nieruchomości, na których znajdują się stanowiska archeologiczne będące przedmiotem niniejszej Umowy,</w:t>
      </w:r>
    </w:p>
    <w:p w14:paraId="6F5FB7A3" w14:textId="77777777" w:rsidR="003175B2" w:rsidRPr="00DD49A6" w:rsidRDefault="003175B2" w:rsidP="00496768">
      <w:pPr>
        <w:numPr>
          <w:ilvl w:val="0"/>
          <w:numId w:val="19"/>
        </w:numPr>
        <w:tabs>
          <w:tab w:val="num" w:pos="1080"/>
        </w:tabs>
        <w:spacing w:line="276" w:lineRule="auto"/>
        <w:jc w:val="both"/>
        <w:rPr>
          <w:b/>
        </w:rPr>
      </w:pPr>
      <w:r w:rsidRPr="00DD49A6">
        <w:t>koszty związane z utrzymaniem i dozorem stanowisk przekazanych protokolarnie Wykonawcy badań przez Zamawiającego,</w:t>
      </w:r>
    </w:p>
    <w:p w14:paraId="4614C8F2" w14:textId="77777777" w:rsidR="003175B2" w:rsidRPr="00DD49A6" w:rsidRDefault="003175B2" w:rsidP="00496768">
      <w:pPr>
        <w:numPr>
          <w:ilvl w:val="0"/>
          <w:numId w:val="19"/>
        </w:numPr>
        <w:tabs>
          <w:tab w:val="num" w:pos="1080"/>
        </w:tabs>
        <w:spacing w:line="276" w:lineRule="auto"/>
        <w:jc w:val="both"/>
        <w:rPr>
          <w:b/>
        </w:rPr>
      </w:pPr>
      <w:r w:rsidRPr="00DD49A6">
        <w:t>koszty związane z zabezpieczeniem stanowisk przed niekorzystnymi warunkami atmosferycznymi,</w:t>
      </w:r>
    </w:p>
    <w:p w14:paraId="266DD8F0" w14:textId="262605DB" w:rsidR="003175B2" w:rsidRPr="00DD49A6" w:rsidRDefault="003175B2" w:rsidP="00496768">
      <w:pPr>
        <w:numPr>
          <w:ilvl w:val="0"/>
          <w:numId w:val="19"/>
        </w:numPr>
        <w:tabs>
          <w:tab w:val="num" w:pos="1080"/>
        </w:tabs>
        <w:spacing w:line="276" w:lineRule="auto"/>
        <w:jc w:val="both"/>
        <w:rPr>
          <w:b/>
        </w:rPr>
      </w:pPr>
      <w:r w:rsidRPr="00DD49A6">
        <w:t>ryzyko wystąpienia i poniesienia przez Wykonawcę dodatkowych kosztów związanych z realizacją przedmiotu Umowy</w:t>
      </w:r>
      <w:r w:rsidR="00906BA2">
        <w:rPr>
          <w:rFonts w:eastAsia="ArialNarrow"/>
        </w:rPr>
        <w:t>,</w:t>
      </w:r>
      <w:r w:rsidRPr="00DD49A6">
        <w:rPr>
          <w:rFonts w:eastAsia="ArialNarrow"/>
        </w:rPr>
        <w:t xml:space="preserve"> </w:t>
      </w:r>
    </w:p>
    <w:p w14:paraId="5F282DAD" w14:textId="13462F0C" w:rsidR="003175B2" w:rsidRPr="00DD49A6" w:rsidRDefault="003175B2" w:rsidP="00496768">
      <w:pPr>
        <w:numPr>
          <w:ilvl w:val="0"/>
          <w:numId w:val="19"/>
        </w:numPr>
        <w:tabs>
          <w:tab w:val="num" w:pos="1080"/>
        </w:tabs>
        <w:spacing w:line="276" w:lineRule="auto"/>
        <w:jc w:val="both"/>
        <w:rPr>
          <w:b/>
        </w:rPr>
      </w:pPr>
      <w:r w:rsidRPr="00DD49A6">
        <w:rPr>
          <w:rFonts w:eastAsia="ArialNarrow"/>
        </w:rPr>
        <w:t>koszty związane z uzyskaniem dostępu do terenu i pokryciem ewentualnego roszczenia właściciela lub użytkownika terenu na którym przewidziane są badania</w:t>
      </w:r>
      <w:r w:rsidR="00606863">
        <w:rPr>
          <w:rFonts w:eastAsia="ArialNarrow"/>
        </w:rPr>
        <w:t>;</w:t>
      </w:r>
      <w:r w:rsidRPr="00DD49A6">
        <w:rPr>
          <w:rFonts w:eastAsia="ArialNarrow"/>
        </w:rPr>
        <w:t xml:space="preserve"> </w:t>
      </w:r>
    </w:p>
    <w:p w14:paraId="236D326C" w14:textId="1BBB6D57" w:rsidR="003175B2" w:rsidRPr="00DD49A6" w:rsidRDefault="003175B2" w:rsidP="00496768">
      <w:pPr>
        <w:pStyle w:val="Akapitzlist"/>
        <w:numPr>
          <w:ilvl w:val="0"/>
          <w:numId w:val="4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 xml:space="preserve">Ustala się, że ostatnia płatność wynagrodzenia umownego określona w § 2 ust. </w:t>
      </w:r>
      <w:r w:rsidR="003F4F6B">
        <w:rPr>
          <w:rFonts w:ascii="Verdana" w:hAnsi="Verdana"/>
          <w:sz w:val="20"/>
          <w:szCs w:val="20"/>
        </w:rPr>
        <w:t>3</w:t>
      </w:r>
      <w:r w:rsidRPr="00DD49A6">
        <w:rPr>
          <w:rFonts w:ascii="Verdana" w:hAnsi="Verdana"/>
          <w:sz w:val="20"/>
          <w:szCs w:val="20"/>
        </w:rPr>
        <w:t xml:space="preserve"> nie może przekroczyć 50% wartości zamówienia.</w:t>
      </w:r>
    </w:p>
    <w:p w14:paraId="23633315" w14:textId="77777777" w:rsidR="00606863" w:rsidRPr="00A54CE2" w:rsidRDefault="003175B2" w:rsidP="00496768">
      <w:pPr>
        <w:pStyle w:val="Akapitzlist"/>
        <w:numPr>
          <w:ilvl w:val="0"/>
          <w:numId w:val="4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DD49A6">
        <w:rPr>
          <w:rFonts w:ascii="Verdana" w:hAnsi="Verdana" w:cs="TTE1768698t00"/>
          <w:sz w:val="20"/>
          <w:szCs w:val="20"/>
        </w:rPr>
        <w:t xml:space="preserve">Zamawiający </w:t>
      </w:r>
      <w:r w:rsidRPr="00DD49A6">
        <w:rPr>
          <w:rFonts w:ascii="Verdana" w:hAnsi="Verdana" w:cs="TTE1771BD8t00"/>
          <w:sz w:val="20"/>
          <w:szCs w:val="20"/>
        </w:rPr>
        <w:t>zobowiązuje się do zapłaty wynagrodzenia w terminie najpóźniej do 30 dni od dnia doręczenia Zamawiającemu prawidłowo wystawionej faktury VAT</w:t>
      </w:r>
      <w:r w:rsidR="00606863">
        <w:rPr>
          <w:rFonts w:ascii="Verdana" w:hAnsi="Verdana" w:cs="TTE1771BD8t00"/>
          <w:sz w:val="20"/>
          <w:szCs w:val="20"/>
        </w:rPr>
        <w:t>.</w:t>
      </w:r>
    </w:p>
    <w:p w14:paraId="001ACCC3" w14:textId="7BC05525" w:rsidR="00606863" w:rsidRDefault="003E48EA" w:rsidP="00606863">
      <w:pPr>
        <w:pStyle w:val="Akapitzlist"/>
        <w:numPr>
          <w:ilvl w:val="1"/>
          <w:numId w:val="42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>
        <w:t>Od dnia wejścia w życie obowiązku wystawiania faktur ustrukturyzowanych w Krajowym Systemie e-Faktur (</w:t>
      </w:r>
      <w:proofErr w:type="spellStart"/>
      <w:r>
        <w:t>KSeF</w:t>
      </w:r>
      <w:proofErr w:type="spellEnd"/>
      <w:r>
        <w:t>) wystawianie i doręczanie faktur VAT następuje z wykorzystaniem Krajowego Systemu e-Faktur (</w:t>
      </w:r>
      <w:proofErr w:type="spellStart"/>
      <w:r>
        <w:t>KSeF</w:t>
      </w:r>
      <w:proofErr w:type="spellEnd"/>
      <w:r>
        <w:t>) zgodnie z ustawą z dnia 11 marca 2004 r. o podatku od towarów i usług oraz przepisami wykonawczymi.</w:t>
      </w:r>
    </w:p>
    <w:p w14:paraId="62598598" w14:textId="55CF47D7" w:rsidR="00B3486C" w:rsidRPr="00A54CE2" w:rsidRDefault="003E48EA" w:rsidP="00606863">
      <w:pPr>
        <w:pStyle w:val="Akapitzlist"/>
        <w:numPr>
          <w:ilvl w:val="1"/>
          <w:numId w:val="42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>
        <w:t xml:space="preserve">Wykonawca zobowiązany do wystawiania faktur ustrukturyzowanych przy użyciu Krajowego Systemu e-Faktur, według swojego wyboru wyśle załączniki do faktur ustrukturyzowanych, które nie mogą być przesłane w strukturze faktury, podpisane kwalifikowanym podpisem elektronicznym na adres e-mail </w:t>
      </w:r>
      <w:hyperlink r:id="rId7" w:history="1">
        <w:r>
          <w:rPr>
            <w:rStyle w:val="Hipercze"/>
          </w:rPr>
          <w:t>sekretariatlodz@gddkia.gov.pl</w:t>
        </w:r>
      </w:hyperlink>
      <w:r>
        <w:t xml:space="preserve">, podając w tytule wiadomości numer ID </w:t>
      </w:r>
      <w:proofErr w:type="spellStart"/>
      <w:r>
        <w:t>KseF</w:t>
      </w:r>
      <w:proofErr w:type="spellEnd"/>
      <w:r>
        <w:t xml:space="preserve"> dla danej faktury, której dotyczą lub  dostarczy załączniki w wersji papierowej na adres Generalna Dyrekcja Dróg Krajowych i Autostrad Oddział w Łodzi, ul. Irysowa 2, 91-857 Łódź z dopiskiem  „ZAŁĄCZNIKI DO FAKTURY” i wskazaniem symbolu komórki merytorycznej prowadzącej umowę, tj. I-2 (Zamawiający zastrzega sobie prawo do zmiany adresu do doręczeń faktur).</w:t>
      </w:r>
      <w:r w:rsidR="00B3486C">
        <w:rPr>
          <w:rFonts w:ascii="Verdana" w:hAnsi="Verdana"/>
          <w:sz w:val="20"/>
          <w:szCs w:val="20"/>
        </w:rPr>
        <w:t> </w:t>
      </w:r>
    </w:p>
    <w:p w14:paraId="224CB315" w14:textId="314F47C1" w:rsidR="00B3486C" w:rsidRPr="00A54CE2" w:rsidRDefault="00606863" w:rsidP="00606863">
      <w:pPr>
        <w:pStyle w:val="Akapitzlist"/>
        <w:numPr>
          <w:ilvl w:val="1"/>
          <w:numId w:val="4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A54CE2">
        <w:rPr>
          <w:rFonts w:ascii="Verdana" w:hAnsi="Verdana" w:cs="TTE1771BD8t00"/>
          <w:sz w:val="20"/>
          <w:szCs w:val="20"/>
        </w:rPr>
        <w:t xml:space="preserve"> </w:t>
      </w:r>
      <w:r w:rsidR="003E48EA">
        <w:t>Wykonawca, który nie ma obowiązku wystawiania faktury ustrukturyzowanej przy użyciu Krajowego Systemu e-Faktur (</w:t>
      </w:r>
      <w:proofErr w:type="spellStart"/>
      <w:r w:rsidR="003E48EA">
        <w:t>KSeF</w:t>
      </w:r>
      <w:proofErr w:type="spellEnd"/>
      <w:r w:rsidR="003E48EA">
        <w:t xml:space="preserve">), według swojego wyboru,  dostarczy fakturę z załącznikami w wersji papierowej na adres GDDKiA Oddział w Łodzi , ul. Irysowa 2, 91-857 Łódź z dopiskiem  „FAKTURA” (Zamawiający zastrzega sobie prawo do zmiany adresu do doręczeń faktur) lub wyśle e-fakturę na adres </w:t>
      </w:r>
      <w:hyperlink r:id="rId8" w:history="1">
        <w:r w:rsidR="003E48EA">
          <w:rPr>
            <w:rStyle w:val="Hipercze"/>
          </w:rPr>
          <w:t>sekretariatlodz@gddkia.gov.pl</w:t>
        </w:r>
      </w:hyperlink>
      <w:r w:rsidR="003E48EA">
        <w:t>, na co Zamawiający wyraża zgodę</w:t>
      </w:r>
      <w:r w:rsidR="00DB11AB">
        <w:t>.</w:t>
      </w:r>
      <w:r w:rsidR="00D66FEE">
        <w:rPr>
          <w:rFonts w:ascii="Verdana" w:hAnsi="Verdana" w:cs="TTE1771BD8t00"/>
          <w:sz w:val="20"/>
          <w:szCs w:val="20"/>
        </w:rPr>
        <w:t>,</w:t>
      </w:r>
    </w:p>
    <w:p w14:paraId="2F341447" w14:textId="0EE426F5" w:rsidR="003175B2" w:rsidRPr="00970496" w:rsidRDefault="00DB11AB" w:rsidP="00A54CE2">
      <w:pPr>
        <w:pStyle w:val="Akapitzlist"/>
        <w:numPr>
          <w:ilvl w:val="1"/>
          <w:numId w:val="42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t>Załączniki, o których mowa w §2 ust. 8 pkt. 8.2 i 8.3, Wykonawca ma obowiązek przekazania do Zamawiającego w terminie do 5 dni od daty przesłania faktury ustrukturyzowanej/e-</w:t>
      </w:r>
      <w:r>
        <w:lastRenderedPageBreak/>
        <w:t>faktury. Niedostarczenie wszystkich wymaganych załączników w ww. terminie, wstrzymuje bieg terminu płatności faktury.</w:t>
      </w:r>
    </w:p>
    <w:p w14:paraId="27F44E07" w14:textId="28DE3445" w:rsidR="00497632" w:rsidRPr="00970496" w:rsidRDefault="00497632" w:rsidP="00A54CE2">
      <w:pPr>
        <w:pStyle w:val="Akapitzlist"/>
        <w:numPr>
          <w:ilvl w:val="1"/>
          <w:numId w:val="42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t>W przypadku awarii w Krajowym Systemie e-Faktur  (</w:t>
      </w:r>
      <w:proofErr w:type="spellStart"/>
      <w:r>
        <w:t>KSeF</w:t>
      </w:r>
      <w:proofErr w:type="spellEnd"/>
      <w:r>
        <w:t>) Strony stosują procedurę awaryjną zgodnie z przepisami prawa.</w:t>
      </w:r>
    </w:p>
    <w:p w14:paraId="6F88034B" w14:textId="3A0C6E78" w:rsidR="00497632" w:rsidRPr="00DD49A6" w:rsidRDefault="00497632" w:rsidP="00A54CE2">
      <w:pPr>
        <w:pStyle w:val="Akapitzlist"/>
        <w:numPr>
          <w:ilvl w:val="1"/>
          <w:numId w:val="42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t>Datę doręczenia faktury VAT określają przepisy ustawy z dnia 11 marca 2004 r. o podatku od towarów i usług.</w:t>
      </w:r>
    </w:p>
    <w:p w14:paraId="7BFAC6B9" w14:textId="4F1278CC" w:rsidR="003175B2" w:rsidRPr="00DD49A6" w:rsidRDefault="003175B2" w:rsidP="00496768">
      <w:pPr>
        <w:pStyle w:val="Akapitzlist"/>
        <w:numPr>
          <w:ilvl w:val="0"/>
          <w:numId w:val="4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DD49A6">
        <w:rPr>
          <w:rFonts w:ascii="Verdana" w:hAnsi="Verdana" w:cs="TTE1771BD8t00"/>
          <w:sz w:val="20"/>
          <w:szCs w:val="20"/>
        </w:rPr>
        <w:t xml:space="preserve">Wynagrodzenie jest płatne przelewem na rachunek bankowy Wykonawcy o numerze ………………………………………………………………. lub inny wskazany przez Wykonawcę. </w:t>
      </w:r>
      <w:r w:rsidRPr="00DD49A6">
        <w:rPr>
          <w:rFonts w:ascii="Verdana" w:hAnsi="Verdana" w:cs="TTE1771BD8t00"/>
          <w:sz w:val="20"/>
          <w:szCs w:val="20"/>
        </w:rPr>
        <w:br/>
        <w:t>Za dzień zapłaty Strony uznają dzień przyjęcia przez bank Zamawiającego dyspozycji obciążenia rachunku Zamawiającego</w:t>
      </w:r>
      <w:r w:rsidR="0080681C">
        <w:rPr>
          <w:rFonts w:ascii="Verdana" w:hAnsi="Verdana" w:cs="TTE1771BD8t00"/>
          <w:sz w:val="20"/>
          <w:szCs w:val="20"/>
        </w:rPr>
        <w:t>.</w:t>
      </w:r>
    </w:p>
    <w:p w14:paraId="5EA6ACBA" w14:textId="77777777" w:rsidR="003175B2" w:rsidRPr="00DD49A6" w:rsidRDefault="003175B2" w:rsidP="00496768">
      <w:pPr>
        <w:pStyle w:val="Akapitzlist"/>
        <w:numPr>
          <w:ilvl w:val="0"/>
          <w:numId w:val="4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>W przypadku, gdy Wykonawca działa w ramach Konsorcjum, jego członkowie upoważnią w formie pisemnej pod rygorem nieważności jednego z członków Konsorcjum do wystawienia przez niego faktury VAT.</w:t>
      </w:r>
    </w:p>
    <w:p w14:paraId="3B3D4FC9" w14:textId="77777777" w:rsidR="003175B2" w:rsidRPr="00DD49A6" w:rsidRDefault="003175B2" w:rsidP="00496768">
      <w:pPr>
        <w:pStyle w:val="Akapitzlist"/>
        <w:numPr>
          <w:ilvl w:val="0"/>
          <w:numId w:val="4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>Zmiana numeru rachunku bankowego, o którym mowa w ust. 5 może nastąpić, pod rygorem nieważności w formie pisemnego powiadomienia Zamawiającego podpisanego przez osoby uprawnione do reprezentacji Wykonawcy. Pisemne powiadomienie o zmianie numeru rachunku bankowego zostanie podpisane przez osoby uprawnione do reprezentacji członka Konsorcjum upoważnionego do wystawienia faktury VAT.</w:t>
      </w:r>
    </w:p>
    <w:p w14:paraId="3A2AA14B" w14:textId="77777777" w:rsidR="003175B2" w:rsidRPr="00DD49A6" w:rsidRDefault="003175B2" w:rsidP="00496768">
      <w:pPr>
        <w:pStyle w:val="Akapitzlist"/>
        <w:numPr>
          <w:ilvl w:val="0"/>
          <w:numId w:val="4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DD49A6">
        <w:rPr>
          <w:rFonts w:ascii="Verdana" w:hAnsi="Verdana" w:cs="Verdana"/>
          <w:sz w:val="20"/>
          <w:szCs w:val="20"/>
        </w:rPr>
        <w:t xml:space="preserve">Wykonawca oświadcza, że numer rachunku bankowego wskazany w §2 ust. 9. znajduje się aktualnie (tj. najpóźniej na dzień wystawienia faktury/rachunku) w wykazie podmiotów zarejestrowanych jako podatnicy VAT, niezarejestrowanych oraz wykreślonych i przywróconych do rejestru VAT, o którym to wykazie mowa w art. 96b ust. 1 ustawy z dnia 11.03.2004 r. o podatku od towarów i usług (Dz. U. z 2021 r., poz. 685 z </w:t>
      </w:r>
      <w:proofErr w:type="spellStart"/>
      <w:r w:rsidRPr="00DD49A6">
        <w:rPr>
          <w:rFonts w:ascii="Verdana" w:hAnsi="Verdana" w:cs="Verdana"/>
          <w:sz w:val="20"/>
          <w:szCs w:val="20"/>
        </w:rPr>
        <w:t>późn</w:t>
      </w:r>
      <w:proofErr w:type="spellEnd"/>
      <w:r w:rsidRPr="00DD49A6">
        <w:rPr>
          <w:rFonts w:ascii="Verdana" w:hAnsi="Verdana" w:cs="Verdana"/>
          <w:sz w:val="20"/>
          <w:szCs w:val="20"/>
        </w:rPr>
        <w:t>. zm., dalej zwanym „białą listą podatników VAT”). Strony zgodnie ustalają, że w przypadku podania przez Wykonawcę numeru rachunku bankowego nie 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</w:t>
      </w:r>
      <w:r w:rsidRPr="00DD49A6">
        <w:rPr>
          <w:rFonts w:ascii="Verdana" w:hAnsi="Verdana" w:cs="TTE1771BD8t00"/>
          <w:sz w:val="20"/>
          <w:szCs w:val="20"/>
        </w:rPr>
        <w:t>.</w:t>
      </w:r>
    </w:p>
    <w:p w14:paraId="107A9AD5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</w:p>
    <w:p w14:paraId="4A929606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§ 3</w:t>
      </w:r>
    </w:p>
    <w:p w14:paraId="74924A4E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Terminy realizacji Umowy</w:t>
      </w:r>
    </w:p>
    <w:p w14:paraId="2B398248" w14:textId="5E7A4F6A" w:rsidR="003175B2" w:rsidRDefault="003175B2" w:rsidP="00496768">
      <w:pPr>
        <w:numPr>
          <w:ilvl w:val="0"/>
          <w:numId w:val="20"/>
        </w:numPr>
        <w:spacing w:after="240" w:line="276" w:lineRule="auto"/>
        <w:ind w:left="357" w:hanging="357"/>
        <w:jc w:val="both"/>
        <w:rPr>
          <w:rFonts w:cs="TTE1E09480t00"/>
        </w:rPr>
      </w:pPr>
      <w:r w:rsidRPr="00DD49A6">
        <w:rPr>
          <w:rFonts w:cs="TTE1E09480t00"/>
        </w:rPr>
        <w:t>Maksymalny łączny okres obowiązywania Umowy, wraz z prawem opcji, o którym mowa w §1</w:t>
      </w:r>
      <w:r w:rsidR="00044973">
        <w:rPr>
          <w:rFonts w:cs="TTE1E09480t00"/>
        </w:rPr>
        <w:t xml:space="preserve"> ust. 5</w:t>
      </w:r>
      <w:r w:rsidRPr="00DD49A6">
        <w:rPr>
          <w:rFonts w:cs="TTE1E09480t00"/>
        </w:rPr>
        <w:t xml:space="preserve">, nie może przekroczyć </w:t>
      </w:r>
      <w:r w:rsidR="000C2B1A">
        <w:rPr>
          <w:rFonts w:cs="TTE1E09480t00"/>
        </w:rPr>
        <w:t>30</w:t>
      </w:r>
      <w:r w:rsidRPr="00DD49A6">
        <w:rPr>
          <w:rFonts w:cs="TTE1E09480t00"/>
        </w:rPr>
        <w:t xml:space="preserve"> miesięcy od dnia zawarcia Umowy.</w:t>
      </w:r>
      <w:r w:rsidR="000C5B81">
        <w:rPr>
          <w:rFonts w:cs="TTE1E09480t00"/>
        </w:rPr>
        <w:t xml:space="preserve"> Przy czym:</w:t>
      </w:r>
      <w:r w:rsidRPr="00DD49A6">
        <w:rPr>
          <w:rFonts w:cs="TTE1E09480t00"/>
        </w:rPr>
        <w:t xml:space="preserve"> </w:t>
      </w:r>
    </w:p>
    <w:p w14:paraId="38C165CC" w14:textId="6A24EC91" w:rsidR="00773619" w:rsidRPr="00DD49A6" w:rsidRDefault="000C5B81" w:rsidP="00C968F8">
      <w:pPr>
        <w:numPr>
          <w:ilvl w:val="1"/>
          <w:numId w:val="20"/>
        </w:numPr>
        <w:spacing w:line="276" w:lineRule="auto"/>
        <w:jc w:val="both"/>
        <w:rPr>
          <w:bCs/>
        </w:rPr>
      </w:pPr>
      <w:r w:rsidRPr="00DD49A6">
        <w:rPr>
          <w:rFonts w:cs="TTE1E09480t00"/>
        </w:rPr>
        <w:t>Wykonawca zobowiązuje się, iż przedmiot Umowy w zakresie podstawowym</w:t>
      </w:r>
      <w:r>
        <w:rPr>
          <w:rFonts w:cs="TTE1E09480t00"/>
        </w:rPr>
        <w:t xml:space="preserve"> (</w:t>
      </w:r>
      <w:r w:rsidR="005A29B3">
        <w:rPr>
          <w:rFonts w:cs="TTE1E09480t00"/>
        </w:rPr>
        <w:t xml:space="preserve">terenowe </w:t>
      </w:r>
      <w:r>
        <w:rPr>
          <w:rFonts w:cs="TTE1E09480t00"/>
        </w:rPr>
        <w:t>badania sondażowe)</w:t>
      </w:r>
      <w:r w:rsidRPr="00DD49A6">
        <w:rPr>
          <w:rFonts w:cs="TTE1E09480t00"/>
        </w:rPr>
        <w:t xml:space="preserve"> zrealizuje zgodnie z postanowieniami umownymi i powszechnie obowiązującymi w tym zakresie przepisami prawa </w:t>
      </w:r>
      <w:r w:rsidRPr="00C968F8">
        <w:rPr>
          <w:rFonts w:cs="TTE1E09480t00"/>
          <w:b/>
          <w:bCs/>
        </w:rPr>
        <w:t>w terminie nie dłuższym niż</w:t>
      </w:r>
      <w:r w:rsidR="00773619" w:rsidRPr="00C968F8">
        <w:rPr>
          <w:rFonts w:cs="TTE1E09480t00"/>
          <w:b/>
          <w:bCs/>
        </w:rPr>
        <w:t xml:space="preserve"> </w:t>
      </w:r>
      <w:r w:rsidR="00D05C3D">
        <w:rPr>
          <w:rFonts w:cs="TTE1E09480t00"/>
          <w:b/>
          <w:bCs/>
        </w:rPr>
        <w:t>6 tygodni</w:t>
      </w:r>
      <w:r w:rsidR="00773619" w:rsidRPr="00DD49A6">
        <w:rPr>
          <w:rFonts w:cs="TTE1E09480t00"/>
        </w:rPr>
        <w:t xml:space="preserve"> od podpisania Umowy</w:t>
      </w:r>
      <w:r w:rsidR="005A29B3">
        <w:rPr>
          <w:rFonts w:cs="TTE1E09480t00"/>
        </w:rPr>
        <w:t xml:space="preserve"> i </w:t>
      </w:r>
      <w:r w:rsidR="003B16AB">
        <w:rPr>
          <w:rFonts w:cs="TTE1E09480t00"/>
        </w:rPr>
        <w:t>uzyskania</w:t>
      </w:r>
      <w:r w:rsidR="005A29B3">
        <w:rPr>
          <w:rFonts w:cs="TTE1E09480t00"/>
        </w:rPr>
        <w:t xml:space="preserve"> pozwolenia ŁWKZ</w:t>
      </w:r>
      <w:r>
        <w:rPr>
          <w:rFonts w:cs="TTE1E09480t00"/>
        </w:rPr>
        <w:t>,</w:t>
      </w:r>
      <w:r w:rsidR="00202A5A">
        <w:rPr>
          <w:rFonts w:cs="TTE1E09480t00"/>
        </w:rPr>
        <w:t xml:space="preserve"> z uwzględnieniem zapisów OPZ,</w:t>
      </w:r>
    </w:p>
    <w:p w14:paraId="791F7D90" w14:textId="154586E1" w:rsidR="003175B2" w:rsidRPr="00DD49A6" w:rsidRDefault="003175B2" w:rsidP="00C968F8">
      <w:pPr>
        <w:numPr>
          <w:ilvl w:val="2"/>
          <w:numId w:val="20"/>
        </w:numPr>
        <w:spacing w:line="276" w:lineRule="auto"/>
        <w:jc w:val="both"/>
        <w:rPr>
          <w:bCs/>
        </w:rPr>
      </w:pPr>
      <w:r w:rsidRPr="00DD49A6">
        <w:rPr>
          <w:bCs/>
        </w:rPr>
        <w:t xml:space="preserve">Niedotrzymanie terminów wykonania badań wskazanych w </w:t>
      </w:r>
      <w:r w:rsidR="007F2483">
        <w:rPr>
          <w:bCs/>
        </w:rPr>
        <w:t xml:space="preserve">§3 </w:t>
      </w:r>
      <w:r w:rsidR="004111BA">
        <w:rPr>
          <w:bCs/>
        </w:rPr>
        <w:t>ust.</w:t>
      </w:r>
      <w:r w:rsidRPr="00DD49A6">
        <w:rPr>
          <w:bCs/>
        </w:rPr>
        <w:t xml:space="preserve"> </w:t>
      </w:r>
      <w:r w:rsidR="007F2483">
        <w:rPr>
          <w:bCs/>
        </w:rPr>
        <w:t>1</w:t>
      </w:r>
      <w:r w:rsidR="004111BA">
        <w:rPr>
          <w:bCs/>
        </w:rPr>
        <w:t xml:space="preserve"> pkt 1</w:t>
      </w:r>
      <w:r w:rsidRPr="00DD49A6">
        <w:rPr>
          <w:bCs/>
        </w:rPr>
        <w:t xml:space="preserve">.1 </w:t>
      </w:r>
      <w:r w:rsidR="007F2483">
        <w:rPr>
          <w:bCs/>
        </w:rPr>
        <w:t>Umowy</w:t>
      </w:r>
      <w:r w:rsidRPr="00DD49A6">
        <w:rPr>
          <w:bCs/>
        </w:rPr>
        <w:t xml:space="preserve"> będzie skutkowało nałożeniem przez Zamawiającego kar określonych w </w:t>
      </w:r>
      <w:r w:rsidRPr="00E645E9">
        <w:rPr>
          <w:rFonts w:cs="TTE1768698t00"/>
          <w:bCs/>
        </w:rPr>
        <w:t>§ 10</w:t>
      </w:r>
      <w:r w:rsidRPr="00E645E9">
        <w:t xml:space="preserve"> ust. 2 pkt 2.2.1</w:t>
      </w:r>
      <w:r w:rsidRPr="00DD49A6">
        <w:t xml:space="preserve"> Umowy</w:t>
      </w:r>
      <w:r w:rsidR="00445160">
        <w:t>,</w:t>
      </w:r>
    </w:p>
    <w:p w14:paraId="4820F2E0" w14:textId="3C161BAF" w:rsidR="003175B2" w:rsidRPr="00A54CE2" w:rsidRDefault="003175B2" w:rsidP="00A54CE2">
      <w:pPr>
        <w:numPr>
          <w:ilvl w:val="2"/>
          <w:numId w:val="20"/>
        </w:numPr>
        <w:spacing w:line="276" w:lineRule="auto"/>
        <w:jc w:val="both"/>
        <w:rPr>
          <w:bCs/>
        </w:rPr>
      </w:pPr>
      <w:r w:rsidRPr="00DD49A6">
        <w:rPr>
          <w:rFonts w:cs="TTE1E09480t00"/>
        </w:rPr>
        <w:t>Opracowanie wyników badań dla poszczególnych stanowisk</w:t>
      </w:r>
      <w:r w:rsidR="007F2483">
        <w:rPr>
          <w:rFonts w:cs="TTE1E09480t00"/>
        </w:rPr>
        <w:t xml:space="preserve"> (o ile będzie wymagane przez ŁWKZ)</w:t>
      </w:r>
      <w:r w:rsidRPr="00DD49A6">
        <w:rPr>
          <w:rFonts w:cs="TTE1E09480t00"/>
        </w:rPr>
        <w:t xml:space="preserve"> należy wykonać</w:t>
      </w:r>
      <w:r w:rsidR="00044973">
        <w:rPr>
          <w:rFonts w:cs="TTE1E09480t00"/>
        </w:rPr>
        <w:t xml:space="preserve"> i dostarczyć</w:t>
      </w:r>
      <w:r w:rsidRPr="00DD49A6">
        <w:rPr>
          <w:rFonts w:cs="TTE1E09480t00"/>
        </w:rPr>
        <w:t xml:space="preserve"> w terminie do </w:t>
      </w:r>
      <w:r w:rsidR="00202A5A">
        <w:rPr>
          <w:rFonts w:cs="TTE1E09480t00"/>
        </w:rPr>
        <w:t>8 tygodni</w:t>
      </w:r>
      <w:r w:rsidRPr="00DD49A6">
        <w:rPr>
          <w:rFonts w:cs="TTE1E09480t00"/>
        </w:rPr>
        <w:t xml:space="preserve"> od zakończenia badań </w:t>
      </w:r>
      <w:r w:rsidR="00773619">
        <w:rPr>
          <w:rFonts w:cs="TTE1E09480t00"/>
        </w:rPr>
        <w:t>sondażowych</w:t>
      </w:r>
      <w:r w:rsidRPr="00DD49A6">
        <w:rPr>
          <w:rFonts w:cs="TTE1E09480t00"/>
        </w:rPr>
        <w:t xml:space="preserve">, liczone od dnia uzyskania protokołu </w:t>
      </w:r>
      <w:r w:rsidR="00773619">
        <w:rPr>
          <w:rFonts w:cs="TTE1E09480t00"/>
        </w:rPr>
        <w:t>Ł</w:t>
      </w:r>
      <w:r w:rsidRPr="00DD49A6">
        <w:rPr>
          <w:rFonts w:cs="TTE1E09480t00"/>
        </w:rPr>
        <w:t>WKZ zakończenia badań dla danego stanowiska</w:t>
      </w:r>
      <w:r w:rsidR="00445160">
        <w:rPr>
          <w:rFonts w:cs="TTE1E09480t00"/>
        </w:rPr>
        <w:t>,</w:t>
      </w:r>
    </w:p>
    <w:p w14:paraId="4527D735" w14:textId="3730DAB2" w:rsidR="00044973" w:rsidRPr="00C968F8" w:rsidRDefault="00044973" w:rsidP="00A54CE2">
      <w:pPr>
        <w:numPr>
          <w:ilvl w:val="2"/>
          <w:numId w:val="20"/>
        </w:numPr>
        <w:spacing w:line="276" w:lineRule="auto"/>
        <w:jc w:val="both"/>
        <w:rPr>
          <w:bCs/>
        </w:rPr>
      </w:pPr>
      <w:r>
        <w:rPr>
          <w:bCs/>
        </w:rPr>
        <w:lastRenderedPageBreak/>
        <w:t xml:space="preserve">Sprawozdanie z badań sondażowych należy wykonać i dostarczyć w terminie do </w:t>
      </w:r>
      <w:r w:rsidR="00202A5A">
        <w:rPr>
          <w:bCs/>
        </w:rPr>
        <w:t>14</w:t>
      </w:r>
      <w:r>
        <w:rPr>
          <w:bCs/>
        </w:rPr>
        <w:t xml:space="preserve"> dni </w:t>
      </w:r>
      <w:r w:rsidRPr="00DD49A6">
        <w:rPr>
          <w:rFonts w:cs="TTE1E09480t00"/>
        </w:rPr>
        <w:t xml:space="preserve">od zakończenia badań </w:t>
      </w:r>
      <w:r>
        <w:rPr>
          <w:rFonts w:cs="TTE1E09480t00"/>
        </w:rPr>
        <w:t>sondażowych</w:t>
      </w:r>
      <w:r w:rsidRPr="00DD49A6">
        <w:rPr>
          <w:rFonts w:cs="TTE1E09480t00"/>
        </w:rPr>
        <w:t xml:space="preserve">, liczone od dnia uzyskania protokołu </w:t>
      </w:r>
      <w:r>
        <w:rPr>
          <w:rFonts w:cs="TTE1E09480t00"/>
        </w:rPr>
        <w:t>Ł</w:t>
      </w:r>
      <w:r w:rsidRPr="00DD49A6">
        <w:rPr>
          <w:rFonts w:cs="TTE1E09480t00"/>
        </w:rPr>
        <w:t>WKZ zakończenia badań dla danego stanowiska.</w:t>
      </w:r>
    </w:p>
    <w:p w14:paraId="22B2F803" w14:textId="113AE1BE" w:rsidR="000C5B81" w:rsidRPr="00C968F8" w:rsidRDefault="000C5B81" w:rsidP="000C5B81">
      <w:pPr>
        <w:numPr>
          <w:ilvl w:val="1"/>
          <w:numId w:val="20"/>
        </w:numPr>
        <w:spacing w:line="276" w:lineRule="auto"/>
        <w:jc w:val="both"/>
        <w:rPr>
          <w:bCs/>
        </w:rPr>
      </w:pPr>
      <w:r w:rsidRPr="00DD49A6">
        <w:rPr>
          <w:rFonts w:cs="TTE1E09480t00"/>
        </w:rPr>
        <w:t xml:space="preserve">Wykonawca zobowiązuje się, iż przedmiot Umowy w zakresie </w:t>
      </w:r>
      <w:r>
        <w:rPr>
          <w:rFonts w:cs="TTE1E09480t00"/>
        </w:rPr>
        <w:t>opcjonalnym</w:t>
      </w:r>
      <w:r w:rsidR="0007164C">
        <w:rPr>
          <w:rFonts w:cs="TTE1E09480t00"/>
        </w:rPr>
        <w:t xml:space="preserve"> określonym w §1 pkt 5.1 Umowy </w:t>
      </w:r>
      <w:r>
        <w:rPr>
          <w:rFonts w:cs="TTE1E09480t00"/>
        </w:rPr>
        <w:t>(badania wykopaliskowe)</w:t>
      </w:r>
      <w:r w:rsidRPr="00DD49A6">
        <w:rPr>
          <w:rFonts w:cs="TTE1E09480t00"/>
        </w:rPr>
        <w:t xml:space="preserve"> zrealizuje zgodnie z postanowieniami umownymi i powszechnie obowiązującymi w tym zakresie przepisami prawa w terminie nie dłuższym niż</w:t>
      </w:r>
      <w:r w:rsidR="0007164C">
        <w:rPr>
          <w:rFonts w:cs="TTE1E09480t00"/>
        </w:rPr>
        <w:t xml:space="preserve"> 3 miesiące</w:t>
      </w:r>
      <w:r w:rsidR="00445160">
        <w:rPr>
          <w:rFonts w:cs="TTE1E09480t00"/>
        </w:rPr>
        <w:t>,</w:t>
      </w:r>
      <w:r w:rsidR="00E645E9">
        <w:rPr>
          <w:rFonts w:cs="TTE1E09480t00"/>
        </w:rPr>
        <w:t xml:space="preserve"> z zastrzeżeniem pkt.1.3.</w:t>
      </w:r>
    </w:p>
    <w:p w14:paraId="083C67E4" w14:textId="7D7B5001" w:rsidR="007F2483" w:rsidRPr="00C968F8" w:rsidRDefault="007F2483" w:rsidP="007F2483">
      <w:pPr>
        <w:numPr>
          <w:ilvl w:val="2"/>
          <w:numId w:val="20"/>
        </w:numPr>
        <w:spacing w:line="276" w:lineRule="auto"/>
        <w:jc w:val="both"/>
        <w:rPr>
          <w:bCs/>
        </w:rPr>
      </w:pPr>
      <w:r w:rsidRPr="00DD49A6">
        <w:rPr>
          <w:bCs/>
        </w:rPr>
        <w:t xml:space="preserve">Niedotrzymanie terminów wykonania badań wskazanych w </w:t>
      </w:r>
      <w:r>
        <w:rPr>
          <w:bCs/>
        </w:rPr>
        <w:t>§3</w:t>
      </w:r>
      <w:r w:rsidR="004111BA">
        <w:rPr>
          <w:bCs/>
        </w:rPr>
        <w:t xml:space="preserve"> ust.1</w:t>
      </w:r>
      <w:r>
        <w:rPr>
          <w:bCs/>
        </w:rPr>
        <w:t xml:space="preserve"> </w:t>
      </w:r>
      <w:r w:rsidRPr="00DD49A6">
        <w:rPr>
          <w:bCs/>
        </w:rPr>
        <w:t xml:space="preserve">pkt </w:t>
      </w:r>
      <w:r>
        <w:rPr>
          <w:bCs/>
        </w:rPr>
        <w:t>1</w:t>
      </w:r>
      <w:r w:rsidRPr="00DD49A6">
        <w:rPr>
          <w:bCs/>
        </w:rPr>
        <w:t>.</w:t>
      </w:r>
      <w:r>
        <w:rPr>
          <w:bCs/>
        </w:rPr>
        <w:t>2</w:t>
      </w:r>
      <w:r w:rsidRPr="00DD49A6">
        <w:rPr>
          <w:bCs/>
        </w:rPr>
        <w:t xml:space="preserve"> </w:t>
      </w:r>
      <w:r>
        <w:rPr>
          <w:bCs/>
        </w:rPr>
        <w:t>Umowy</w:t>
      </w:r>
      <w:r w:rsidRPr="00DD49A6">
        <w:rPr>
          <w:bCs/>
        </w:rPr>
        <w:t xml:space="preserve"> będzie skutkowało nałożeniem przez Zamawiającego kar określonych w </w:t>
      </w:r>
      <w:r w:rsidRPr="00DD49A6">
        <w:rPr>
          <w:rFonts w:cs="TTE1768698t00"/>
          <w:bCs/>
        </w:rPr>
        <w:t>§ 10</w:t>
      </w:r>
      <w:r w:rsidRPr="00DD49A6">
        <w:t xml:space="preserve"> ust. 2 pkt 2.2.1 Umowy</w:t>
      </w:r>
      <w:r w:rsidR="00445160">
        <w:t>,</w:t>
      </w:r>
    </w:p>
    <w:p w14:paraId="0132DD82" w14:textId="6842BB80" w:rsidR="007F2483" w:rsidRPr="00C968F8" w:rsidRDefault="007F2483" w:rsidP="007F2483">
      <w:pPr>
        <w:numPr>
          <w:ilvl w:val="1"/>
          <w:numId w:val="20"/>
        </w:numPr>
        <w:spacing w:line="276" w:lineRule="auto"/>
        <w:jc w:val="both"/>
        <w:rPr>
          <w:bCs/>
        </w:rPr>
      </w:pPr>
      <w:r w:rsidRPr="00DD49A6">
        <w:rPr>
          <w:rFonts w:cs="TTE1E09480t00"/>
        </w:rPr>
        <w:t xml:space="preserve">Wykonawca zobowiązuje się, iż przedmiot Umowy w zakresie </w:t>
      </w:r>
      <w:r>
        <w:rPr>
          <w:rFonts w:cs="TTE1E09480t00"/>
        </w:rPr>
        <w:t>opcjonalnym określonym w §1 pkt 5.2 Umowy (badania wykopaliskowe)</w:t>
      </w:r>
      <w:r w:rsidRPr="00DD49A6">
        <w:rPr>
          <w:rFonts w:cs="TTE1E09480t00"/>
        </w:rPr>
        <w:t xml:space="preserve"> zrealizuje zgodnie z postanowieniami umownymi i powszechnie obowiązującymi w tym zakresie przepisami prawa w </w:t>
      </w:r>
      <w:r w:rsidRPr="00C968F8">
        <w:rPr>
          <w:rFonts w:cs="TTE1E09480t00"/>
          <w:b/>
          <w:bCs/>
        </w:rPr>
        <w:t>terminie nie dłuższym niż</w:t>
      </w:r>
      <w:r w:rsidR="00690C10" w:rsidRPr="00C968F8">
        <w:rPr>
          <w:rFonts w:cs="TTE1E09480t00"/>
          <w:b/>
          <w:bCs/>
        </w:rPr>
        <w:t xml:space="preserve"> </w:t>
      </w:r>
      <w:r w:rsidR="00D05C3D">
        <w:rPr>
          <w:rFonts w:cs="TTE1E09480t00"/>
          <w:b/>
          <w:bCs/>
        </w:rPr>
        <w:t>60</w:t>
      </w:r>
      <w:r w:rsidR="00D05C3D" w:rsidRPr="00C968F8">
        <w:rPr>
          <w:rFonts w:cs="TTE1E09480t00"/>
          <w:b/>
          <w:bCs/>
        </w:rPr>
        <w:t xml:space="preserve"> </w:t>
      </w:r>
      <w:r w:rsidR="00690C10" w:rsidRPr="00C968F8">
        <w:rPr>
          <w:rFonts w:cs="TTE1E09480t00"/>
          <w:b/>
          <w:bCs/>
        </w:rPr>
        <w:t>dni</w:t>
      </w:r>
      <w:r w:rsidR="00690C10">
        <w:rPr>
          <w:rFonts w:cs="TTE1E09480t00"/>
        </w:rPr>
        <w:t xml:space="preserve">, dla każdego stanowiska rozpoznanego w trakcie prowadzenia nadzoru nad pracami budowlanymi (po terminie wydania </w:t>
      </w:r>
      <w:proofErr w:type="spellStart"/>
      <w:r w:rsidR="00690C10" w:rsidRPr="00C968F8">
        <w:rPr>
          <w:rFonts w:cs="TTE1E09480t00"/>
          <w:b/>
          <w:bCs/>
        </w:rPr>
        <w:t>ZRiD</w:t>
      </w:r>
      <w:proofErr w:type="spellEnd"/>
      <w:r w:rsidR="00690C10">
        <w:rPr>
          <w:rFonts w:cs="TTE1E09480t00"/>
        </w:rPr>
        <w:t>).</w:t>
      </w:r>
    </w:p>
    <w:p w14:paraId="549BDE89" w14:textId="28D6D2FA" w:rsidR="00690C10" w:rsidRPr="00C968F8" w:rsidRDefault="00690C10" w:rsidP="00690C10">
      <w:pPr>
        <w:numPr>
          <w:ilvl w:val="2"/>
          <w:numId w:val="20"/>
        </w:numPr>
        <w:spacing w:line="276" w:lineRule="auto"/>
        <w:jc w:val="both"/>
        <w:rPr>
          <w:bCs/>
        </w:rPr>
      </w:pPr>
      <w:r w:rsidRPr="00DD49A6">
        <w:rPr>
          <w:bCs/>
        </w:rPr>
        <w:t xml:space="preserve">Niedotrzymanie terminów wykonania badań wskazanych w </w:t>
      </w:r>
      <w:r>
        <w:rPr>
          <w:bCs/>
        </w:rPr>
        <w:t>§3</w:t>
      </w:r>
      <w:r w:rsidR="004111BA">
        <w:rPr>
          <w:bCs/>
        </w:rPr>
        <w:t xml:space="preserve"> ust.1</w:t>
      </w:r>
      <w:r>
        <w:rPr>
          <w:bCs/>
        </w:rPr>
        <w:t xml:space="preserve"> </w:t>
      </w:r>
      <w:r w:rsidRPr="00DD49A6">
        <w:rPr>
          <w:bCs/>
        </w:rPr>
        <w:t xml:space="preserve">pkt </w:t>
      </w:r>
      <w:r>
        <w:rPr>
          <w:bCs/>
        </w:rPr>
        <w:t>1</w:t>
      </w:r>
      <w:r w:rsidRPr="00DD49A6">
        <w:rPr>
          <w:bCs/>
        </w:rPr>
        <w:t>.</w:t>
      </w:r>
      <w:r>
        <w:rPr>
          <w:bCs/>
        </w:rPr>
        <w:t>3</w:t>
      </w:r>
      <w:r w:rsidRPr="00DD49A6">
        <w:rPr>
          <w:bCs/>
        </w:rPr>
        <w:t xml:space="preserve"> </w:t>
      </w:r>
      <w:r>
        <w:rPr>
          <w:bCs/>
        </w:rPr>
        <w:t>Umowy</w:t>
      </w:r>
      <w:r w:rsidRPr="00DD49A6">
        <w:rPr>
          <w:bCs/>
        </w:rPr>
        <w:t xml:space="preserve"> będzie skutkowało nałożeniem przez Zamawiającego kar określonych w </w:t>
      </w:r>
      <w:r w:rsidRPr="00E645E9">
        <w:rPr>
          <w:rFonts w:cs="TTE1768698t00"/>
          <w:bCs/>
        </w:rPr>
        <w:t>§ 10</w:t>
      </w:r>
      <w:r w:rsidRPr="00E645E9">
        <w:t xml:space="preserve"> ust. 2 pkt 2.2.1</w:t>
      </w:r>
      <w:r w:rsidRPr="00DD49A6">
        <w:t xml:space="preserve"> Umowy</w:t>
      </w:r>
      <w:r>
        <w:t>.</w:t>
      </w:r>
    </w:p>
    <w:p w14:paraId="7306567D" w14:textId="4B666AB8" w:rsidR="00E645E9" w:rsidRPr="00E645E9" w:rsidRDefault="00690C10" w:rsidP="00E645E9">
      <w:pPr>
        <w:pStyle w:val="Akapitzlist"/>
        <w:numPr>
          <w:ilvl w:val="1"/>
          <w:numId w:val="20"/>
        </w:numPr>
        <w:jc w:val="both"/>
        <w:rPr>
          <w:rFonts w:cs="TTE1E09480t00"/>
        </w:rPr>
      </w:pPr>
      <w:r w:rsidRPr="00E645E9">
        <w:rPr>
          <w:rFonts w:cs="TTE1E09480t00"/>
        </w:rPr>
        <w:t>Opracowanie wyników badań</w:t>
      </w:r>
      <w:r w:rsidR="00D240D0" w:rsidRPr="00E645E9">
        <w:rPr>
          <w:rFonts w:cs="TTE1E09480t00"/>
        </w:rPr>
        <w:t xml:space="preserve"> wykopaliskowych</w:t>
      </w:r>
      <w:r w:rsidRPr="00E645E9">
        <w:rPr>
          <w:rFonts w:cs="TTE1E09480t00"/>
        </w:rPr>
        <w:t xml:space="preserve"> dla poszczególnych stanowisk należy wykonać w terminie do 24 miesięcy od zakończenia badań, </w:t>
      </w:r>
      <w:bookmarkStart w:id="1" w:name="_Hlk222491565"/>
      <w:r w:rsidRPr="00E645E9">
        <w:rPr>
          <w:rFonts w:cs="TTE1E09480t00"/>
        </w:rPr>
        <w:t>liczone od dnia uzyskania protokołu ŁWKZ zakończenia badań dla danego stanowiska</w:t>
      </w:r>
      <w:bookmarkEnd w:id="1"/>
      <w:r w:rsidRPr="00E645E9">
        <w:rPr>
          <w:rFonts w:cs="TTE1E09480t00"/>
        </w:rPr>
        <w:t>.</w:t>
      </w:r>
    </w:p>
    <w:p w14:paraId="615630E9" w14:textId="1CE67EEF" w:rsidR="003175B2" w:rsidRPr="00DD49A6" w:rsidRDefault="003175B2" w:rsidP="00C968F8">
      <w:pPr>
        <w:pStyle w:val="Akapitzlist"/>
        <w:numPr>
          <w:ilvl w:val="0"/>
          <w:numId w:val="20"/>
        </w:numPr>
        <w:spacing w:before="60" w:after="0"/>
        <w:jc w:val="both"/>
        <w:rPr>
          <w:rFonts w:ascii="Verdana" w:hAnsi="Verdana" w:cs="Verdana"/>
          <w:sz w:val="20"/>
          <w:szCs w:val="20"/>
        </w:rPr>
      </w:pPr>
      <w:bookmarkStart w:id="2" w:name="_Hlk182473748"/>
      <w:r w:rsidRPr="00DD49A6">
        <w:rPr>
          <w:rFonts w:ascii="Verdana" w:hAnsi="Verdana"/>
          <w:bCs/>
          <w:sz w:val="20"/>
          <w:szCs w:val="20"/>
        </w:rPr>
        <w:t xml:space="preserve">Datą </w:t>
      </w:r>
      <w:bookmarkStart w:id="3" w:name="_Hlk175912365"/>
      <w:r w:rsidRPr="00DD49A6">
        <w:rPr>
          <w:rFonts w:ascii="Verdana" w:hAnsi="Verdana"/>
          <w:bCs/>
          <w:sz w:val="20"/>
          <w:szCs w:val="20"/>
        </w:rPr>
        <w:t>początkową wykonania badań terenowych określonych w</w:t>
      </w:r>
      <w:r w:rsidR="004111BA">
        <w:rPr>
          <w:rFonts w:ascii="Verdana" w:hAnsi="Verdana"/>
          <w:bCs/>
          <w:sz w:val="20"/>
          <w:szCs w:val="20"/>
        </w:rPr>
        <w:t xml:space="preserve"> </w:t>
      </w:r>
      <w:r w:rsidR="004111BA" w:rsidRPr="00A54CE2">
        <w:rPr>
          <w:rFonts w:ascii="Verdana" w:hAnsi="Verdana"/>
          <w:bCs/>
          <w:sz w:val="20"/>
          <w:szCs w:val="20"/>
        </w:rPr>
        <w:t>§3 ust 1</w:t>
      </w:r>
      <w:r w:rsidR="00690C10" w:rsidRPr="00A54CE2">
        <w:rPr>
          <w:rFonts w:ascii="Verdana" w:hAnsi="Verdana"/>
          <w:bCs/>
          <w:sz w:val="20"/>
          <w:szCs w:val="20"/>
        </w:rPr>
        <w:t xml:space="preserve"> pkt 1.1, 1.2 i 1.3</w:t>
      </w:r>
      <w:r w:rsidR="004111BA">
        <w:rPr>
          <w:rFonts w:ascii="Verdana" w:hAnsi="Verdana"/>
          <w:bCs/>
          <w:sz w:val="20"/>
          <w:szCs w:val="20"/>
        </w:rPr>
        <w:t xml:space="preserve"> </w:t>
      </w:r>
      <w:r w:rsidR="00690C10">
        <w:rPr>
          <w:rFonts w:ascii="Verdana" w:hAnsi="Verdana"/>
          <w:bCs/>
          <w:sz w:val="20"/>
          <w:szCs w:val="20"/>
        </w:rPr>
        <w:t>Umowy</w:t>
      </w:r>
      <w:r w:rsidRPr="00DD49A6">
        <w:rPr>
          <w:rFonts w:ascii="Verdana" w:hAnsi="Verdana"/>
          <w:bCs/>
          <w:sz w:val="20"/>
          <w:szCs w:val="20"/>
        </w:rPr>
        <w:t xml:space="preserve"> uznaje się dzień kalendarzowy następujący po dniu uzyskania przez Wykonawcę</w:t>
      </w:r>
      <w:r w:rsidR="00D34C2D">
        <w:rPr>
          <w:rFonts w:ascii="Verdana" w:hAnsi="Verdana"/>
          <w:bCs/>
          <w:sz w:val="20"/>
          <w:szCs w:val="20"/>
        </w:rPr>
        <w:t xml:space="preserve"> prawomocnej</w:t>
      </w:r>
      <w:r w:rsidRPr="00DD49A6">
        <w:rPr>
          <w:rFonts w:ascii="Verdana" w:hAnsi="Verdana"/>
          <w:bCs/>
          <w:sz w:val="20"/>
          <w:szCs w:val="20"/>
        </w:rPr>
        <w:t xml:space="preserve"> decyzji </w:t>
      </w:r>
      <w:r w:rsidR="00773619">
        <w:rPr>
          <w:rFonts w:ascii="Verdana" w:hAnsi="Verdana"/>
          <w:bCs/>
          <w:sz w:val="20"/>
          <w:szCs w:val="20"/>
        </w:rPr>
        <w:t>Ł</w:t>
      </w:r>
      <w:r w:rsidRPr="00DD49A6">
        <w:rPr>
          <w:rFonts w:ascii="Verdana" w:hAnsi="Verdana"/>
          <w:bCs/>
          <w:sz w:val="20"/>
          <w:szCs w:val="20"/>
        </w:rPr>
        <w:t>WKZ</w:t>
      </w:r>
      <w:r w:rsidR="0047500B">
        <w:rPr>
          <w:rFonts w:ascii="Verdana" w:hAnsi="Verdana"/>
          <w:bCs/>
          <w:sz w:val="20"/>
          <w:szCs w:val="20"/>
        </w:rPr>
        <w:t xml:space="preserve"> -</w:t>
      </w:r>
      <w:r w:rsidRPr="00DD49A6">
        <w:rPr>
          <w:rFonts w:ascii="Verdana" w:hAnsi="Verdana"/>
          <w:bCs/>
          <w:sz w:val="20"/>
          <w:szCs w:val="20"/>
        </w:rPr>
        <w:t xml:space="preserve"> </w:t>
      </w:r>
      <w:r w:rsidRPr="00DD49A6">
        <w:rPr>
          <w:rFonts w:ascii="Verdana" w:hAnsi="Verdana" w:cs="TTE1771BD8t00"/>
          <w:sz w:val="20"/>
          <w:szCs w:val="20"/>
        </w:rPr>
        <w:t>pozwolenia na prowadzenie badań</w:t>
      </w:r>
      <w:r w:rsidRPr="00DD49A6" w:rsidDel="007A4DC3">
        <w:rPr>
          <w:rFonts w:ascii="Verdana" w:hAnsi="Verdana"/>
          <w:bCs/>
          <w:sz w:val="20"/>
          <w:szCs w:val="20"/>
        </w:rPr>
        <w:t xml:space="preserve"> </w:t>
      </w:r>
      <w:r w:rsidRPr="00DD49A6">
        <w:rPr>
          <w:rFonts w:ascii="Verdana" w:hAnsi="Verdana"/>
          <w:bCs/>
          <w:sz w:val="20"/>
          <w:szCs w:val="20"/>
        </w:rPr>
        <w:t>dla danego stanowiska</w:t>
      </w:r>
      <w:bookmarkEnd w:id="3"/>
      <w:r w:rsidRPr="00DD49A6">
        <w:rPr>
          <w:rFonts w:ascii="Verdana" w:hAnsi="Verdana"/>
          <w:bCs/>
          <w:sz w:val="20"/>
          <w:szCs w:val="20"/>
        </w:rPr>
        <w:t xml:space="preserve">. </w:t>
      </w:r>
      <w:r w:rsidRPr="00DD49A6">
        <w:rPr>
          <w:rFonts w:ascii="Verdana" w:hAnsi="Verdana"/>
          <w:sz w:val="20"/>
          <w:szCs w:val="20"/>
        </w:rPr>
        <w:t xml:space="preserve">Za datę zakończenia badań terenowych uznaje się dzień pisemnego </w:t>
      </w:r>
      <w:bookmarkStart w:id="4" w:name="_Hlk182473971"/>
      <w:r w:rsidRPr="00DD49A6">
        <w:rPr>
          <w:rFonts w:ascii="Verdana" w:hAnsi="Verdana"/>
          <w:sz w:val="20"/>
          <w:szCs w:val="20"/>
        </w:rPr>
        <w:t xml:space="preserve">zgłoszenia </w:t>
      </w:r>
      <w:r w:rsidR="00773619">
        <w:rPr>
          <w:rFonts w:ascii="Verdana" w:hAnsi="Verdana"/>
          <w:sz w:val="20"/>
          <w:szCs w:val="20"/>
        </w:rPr>
        <w:t>Ł</w:t>
      </w:r>
      <w:r w:rsidRPr="00DD49A6">
        <w:rPr>
          <w:rFonts w:ascii="Verdana" w:hAnsi="Verdana"/>
          <w:sz w:val="20"/>
          <w:szCs w:val="20"/>
        </w:rPr>
        <w:t>WKZ gotowości obioru badań</w:t>
      </w:r>
      <w:bookmarkEnd w:id="4"/>
      <w:r w:rsidRPr="00DD49A6">
        <w:rPr>
          <w:rFonts w:ascii="Verdana" w:hAnsi="Verdana"/>
          <w:sz w:val="20"/>
          <w:szCs w:val="20"/>
        </w:rPr>
        <w:t xml:space="preserve">, uwzględniając uwarunkowania związane z uzyskaniem protokołu </w:t>
      </w:r>
      <w:r w:rsidR="00773619">
        <w:rPr>
          <w:rFonts w:ascii="Verdana" w:hAnsi="Verdana"/>
          <w:sz w:val="20"/>
          <w:szCs w:val="20"/>
        </w:rPr>
        <w:t>Ł</w:t>
      </w:r>
      <w:r w:rsidRPr="00DD49A6">
        <w:rPr>
          <w:rFonts w:ascii="Verdana" w:hAnsi="Verdana"/>
          <w:sz w:val="20"/>
          <w:szCs w:val="20"/>
        </w:rPr>
        <w:t xml:space="preserve">WKZ opisane w </w:t>
      </w:r>
      <w:r w:rsidRPr="007F019F">
        <w:rPr>
          <w:rFonts w:ascii="Verdana" w:hAnsi="Verdana"/>
          <w:sz w:val="20"/>
          <w:szCs w:val="20"/>
        </w:rPr>
        <w:t xml:space="preserve">punkcie </w:t>
      </w:r>
      <w:r w:rsidRPr="00D05C3D">
        <w:rPr>
          <w:rFonts w:ascii="Verdana" w:hAnsi="Verdana"/>
          <w:sz w:val="20"/>
          <w:szCs w:val="20"/>
        </w:rPr>
        <w:t>IV.3. OPZ</w:t>
      </w:r>
      <w:r w:rsidRPr="007F019F">
        <w:rPr>
          <w:rFonts w:ascii="Verdana" w:hAnsi="Verdana"/>
          <w:sz w:val="20"/>
          <w:szCs w:val="20"/>
        </w:rPr>
        <w:t>.</w:t>
      </w:r>
    </w:p>
    <w:p w14:paraId="0FB352DE" w14:textId="7B713CBF" w:rsidR="003175B2" w:rsidRPr="00DD49A6" w:rsidRDefault="003175B2" w:rsidP="00496768">
      <w:pPr>
        <w:pStyle w:val="Akapitzlist"/>
        <w:numPr>
          <w:ilvl w:val="1"/>
          <w:numId w:val="20"/>
        </w:numPr>
        <w:spacing w:before="60" w:after="60"/>
        <w:jc w:val="both"/>
        <w:rPr>
          <w:rFonts w:ascii="Verdana" w:hAnsi="Verdana" w:cs="Verdana"/>
          <w:sz w:val="20"/>
          <w:szCs w:val="20"/>
        </w:rPr>
      </w:pPr>
      <w:bookmarkStart w:id="5" w:name="_Hlk182474050"/>
      <w:r w:rsidRPr="00DD49A6">
        <w:rPr>
          <w:rFonts w:ascii="Verdana" w:hAnsi="Verdana" w:cs="Verdana"/>
          <w:sz w:val="20"/>
          <w:szCs w:val="20"/>
        </w:rPr>
        <w:t xml:space="preserve">Obowiązkiem Wykonawcy jest zawiadomienie i przekazanie Zamawiającemu potwierdzenia złożonego do </w:t>
      </w:r>
      <w:r w:rsidR="00773619">
        <w:rPr>
          <w:rFonts w:ascii="Verdana" w:hAnsi="Verdana" w:cs="Verdana"/>
          <w:sz w:val="20"/>
          <w:szCs w:val="20"/>
        </w:rPr>
        <w:t>Ł</w:t>
      </w:r>
      <w:r w:rsidRPr="00DD49A6">
        <w:rPr>
          <w:rFonts w:ascii="Verdana" w:hAnsi="Verdana" w:cs="Verdana"/>
          <w:sz w:val="20"/>
          <w:szCs w:val="20"/>
        </w:rPr>
        <w:t xml:space="preserve">WKZ zgłoszenia gotowości odbioru badań dla danego stanowiska, w terminie 2 dni roboczych, liczonych od dnia w którym zgłoszenie do </w:t>
      </w:r>
      <w:r w:rsidR="00773619">
        <w:rPr>
          <w:rFonts w:ascii="Verdana" w:hAnsi="Verdana" w:cs="Verdana"/>
          <w:sz w:val="20"/>
          <w:szCs w:val="20"/>
        </w:rPr>
        <w:t>Ł</w:t>
      </w:r>
      <w:r w:rsidRPr="00DD49A6">
        <w:rPr>
          <w:rFonts w:ascii="Verdana" w:hAnsi="Verdana" w:cs="Verdana"/>
          <w:sz w:val="20"/>
          <w:szCs w:val="20"/>
        </w:rPr>
        <w:t xml:space="preserve">WKZ zostało dokonane. Z zastrzeżeniem iż zawiadomienie Zamawiającego musi nastąpić przed terminem wyznaczonym przez </w:t>
      </w:r>
      <w:r w:rsidR="00773619">
        <w:rPr>
          <w:rFonts w:ascii="Verdana" w:hAnsi="Verdana" w:cs="Verdana"/>
          <w:sz w:val="20"/>
          <w:szCs w:val="20"/>
        </w:rPr>
        <w:t>Ł</w:t>
      </w:r>
      <w:r w:rsidRPr="00DD49A6">
        <w:rPr>
          <w:rFonts w:ascii="Verdana" w:hAnsi="Verdana" w:cs="Verdana"/>
          <w:sz w:val="20"/>
          <w:szCs w:val="20"/>
        </w:rPr>
        <w:t>WKZ na protokolarny odbiór stanowiska.</w:t>
      </w:r>
      <w:bookmarkEnd w:id="5"/>
    </w:p>
    <w:bookmarkEnd w:id="2"/>
    <w:p w14:paraId="31466A2E" w14:textId="57B9E908" w:rsidR="003175B2" w:rsidRPr="00DD49A6" w:rsidRDefault="003175B2" w:rsidP="00496768">
      <w:pPr>
        <w:pStyle w:val="Akapitzlist"/>
        <w:numPr>
          <w:ilvl w:val="0"/>
          <w:numId w:val="20"/>
        </w:numPr>
        <w:spacing w:before="60" w:after="60"/>
        <w:jc w:val="both"/>
        <w:rPr>
          <w:rFonts w:ascii="Verdana" w:hAnsi="Verdana" w:cs="Verdana"/>
          <w:sz w:val="20"/>
          <w:szCs w:val="20"/>
        </w:rPr>
      </w:pPr>
      <w:r w:rsidRPr="00DD49A6">
        <w:rPr>
          <w:rFonts w:ascii="Verdana" w:hAnsi="Verdana"/>
          <w:bCs/>
          <w:sz w:val="20"/>
          <w:szCs w:val="20"/>
        </w:rPr>
        <w:t xml:space="preserve">Za datę początkową wykonania opracowania uznaje się dzień kalendarzowy następujący po dniu </w:t>
      </w:r>
      <w:r w:rsidRPr="00DD49A6">
        <w:rPr>
          <w:rFonts w:ascii="Verdana" w:hAnsi="Verdana"/>
          <w:sz w:val="20"/>
          <w:szCs w:val="20"/>
        </w:rPr>
        <w:t xml:space="preserve">zakończenia badań wykopaliskowych (terenowych). Za datę wykonania opracowania wyników badań uznaje się dzień jego </w:t>
      </w:r>
      <w:r w:rsidRPr="00DD49A6">
        <w:rPr>
          <w:rFonts w:ascii="Verdana" w:hAnsi="Verdana"/>
          <w:color w:val="000000"/>
          <w:sz w:val="20"/>
          <w:szCs w:val="20"/>
        </w:rPr>
        <w:t>przekazania Zamawiającemu wraz z odpowiednimi zaświadczeniami</w:t>
      </w:r>
      <w:r w:rsidR="00773619">
        <w:rPr>
          <w:rFonts w:ascii="Verdana" w:hAnsi="Verdana"/>
          <w:color w:val="000000"/>
          <w:sz w:val="20"/>
          <w:szCs w:val="20"/>
        </w:rPr>
        <w:t xml:space="preserve"> i </w:t>
      </w:r>
      <w:r w:rsidRPr="00DD49A6">
        <w:rPr>
          <w:rFonts w:ascii="Verdana" w:hAnsi="Verdana"/>
          <w:color w:val="000000"/>
          <w:sz w:val="20"/>
          <w:szCs w:val="20"/>
        </w:rPr>
        <w:t>opiniami</w:t>
      </w:r>
      <w:r w:rsidR="00773619">
        <w:rPr>
          <w:rFonts w:ascii="Verdana" w:hAnsi="Verdana"/>
          <w:color w:val="000000"/>
          <w:sz w:val="20"/>
          <w:szCs w:val="20"/>
        </w:rPr>
        <w:t>.</w:t>
      </w:r>
      <w:r w:rsidRPr="00DD49A6">
        <w:rPr>
          <w:rFonts w:ascii="Verdana" w:hAnsi="Verdana"/>
          <w:color w:val="000000"/>
          <w:sz w:val="20"/>
          <w:szCs w:val="20"/>
        </w:rPr>
        <w:t xml:space="preserve"> Odbiór końcowy opracowań nastąpi po spełnieniu wszystkich warunków dla Wykonawcy wymienionych w OPZ oraz Zarządzeniu nr 7.</w:t>
      </w:r>
    </w:p>
    <w:p w14:paraId="756433F6" w14:textId="0B948315" w:rsidR="003175B2" w:rsidRPr="00DD49A6" w:rsidRDefault="003175B2" w:rsidP="00496768">
      <w:pPr>
        <w:pStyle w:val="Tekstpodstawowywcity"/>
        <w:numPr>
          <w:ilvl w:val="0"/>
          <w:numId w:val="20"/>
        </w:numPr>
        <w:tabs>
          <w:tab w:val="num" w:pos="720"/>
        </w:tabs>
        <w:spacing w:line="276" w:lineRule="auto"/>
        <w:rPr>
          <w:b w:val="0"/>
          <w:bCs w:val="0"/>
          <w:sz w:val="20"/>
        </w:rPr>
      </w:pPr>
      <w:r w:rsidRPr="00DD49A6">
        <w:rPr>
          <w:rFonts w:cs="TTE1E09480t00"/>
          <w:b w:val="0"/>
          <w:bCs w:val="0"/>
          <w:sz w:val="20"/>
        </w:rPr>
        <w:t xml:space="preserve">W </w:t>
      </w:r>
      <w:r w:rsidRPr="00DD49A6">
        <w:rPr>
          <w:b w:val="0"/>
          <w:bCs w:val="0"/>
          <w:sz w:val="20"/>
        </w:rPr>
        <w:t xml:space="preserve">terminie określonym </w:t>
      </w:r>
      <w:r w:rsidRPr="00A54CE2">
        <w:rPr>
          <w:b w:val="0"/>
          <w:bCs w:val="0"/>
          <w:sz w:val="20"/>
        </w:rPr>
        <w:t>w §3 ust.</w:t>
      </w:r>
      <w:r w:rsidR="004111BA" w:rsidRPr="00A54CE2">
        <w:rPr>
          <w:b w:val="0"/>
          <w:bCs w:val="0"/>
          <w:sz w:val="20"/>
        </w:rPr>
        <w:t xml:space="preserve"> 1 pkt</w:t>
      </w:r>
      <w:r w:rsidRPr="00A54CE2">
        <w:rPr>
          <w:b w:val="0"/>
          <w:bCs w:val="0"/>
          <w:sz w:val="20"/>
        </w:rPr>
        <w:t xml:space="preserve"> 1.</w:t>
      </w:r>
      <w:r w:rsidR="004111BA" w:rsidRPr="00A54CE2">
        <w:rPr>
          <w:b w:val="0"/>
          <w:bCs w:val="0"/>
          <w:sz w:val="20"/>
        </w:rPr>
        <w:t>1.2, 1.2.2, 1.3.2</w:t>
      </w:r>
      <w:r w:rsidRPr="00DD49A6">
        <w:rPr>
          <w:b w:val="0"/>
          <w:bCs w:val="0"/>
          <w:sz w:val="20"/>
        </w:rPr>
        <w:t xml:space="preserve"> Umowy</w:t>
      </w:r>
      <w:r w:rsidR="001C60C4">
        <w:rPr>
          <w:b w:val="0"/>
          <w:bCs w:val="0"/>
          <w:sz w:val="20"/>
        </w:rPr>
        <w:t>,</w:t>
      </w:r>
      <w:r w:rsidRPr="00DD49A6">
        <w:rPr>
          <w:b w:val="0"/>
          <w:bCs w:val="0"/>
          <w:sz w:val="20"/>
        </w:rPr>
        <w:t xml:space="preserve"> Wykonawca jest zobowiązany do przekazania Zamawiającemu opracowania wyników badań zawierającego wszystkie elementy o których mowa w pkt. </w:t>
      </w:r>
      <w:r w:rsidRPr="00D05C3D">
        <w:rPr>
          <w:b w:val="0"/>
          <w:bCs w:val="0"/>
          <w:sz w:val="20"/>
        </w:rPr>
        <w:t>III.2.15 OPZ</w:t>
      </w:r>
      <w:r w:rsidRPr="00DD49A6">
        <w:rPr>
          <w:b w:val="0"/>
          <w:bCs w:val="0"/>
          <w:sz w:val="20"/>
        </w:rPr>
        <w:t>, w tym w szczególności  pozytywną opinię Narodowego Instytutu Dziedzictwa (w dalszej części Umowy</w:t>
      </w:r>
      <w:r w:rsidR="001C60C4">
        <w:rPr>
          <w:b w:val="0"/>
          <w:bCs w:val="0"/>
          <w:sz w:val="20"/>
        </w:rPr>
        <w:t>:</w:t>
      </w:r>
      <w:r w:rsidRPr="00DD49A6">
        <w:rPr>
          <w:b w:val="0"/>
          <w:bCs w:val="0"/>
          <w:sz w:val="20"/>
        </w:rPr>
        <w:t xml:space="preserve"> </w:t>
      </w:r>
      <w:r w:rsidRPr="00A54CE2">
        <w:rPr>
          <w:sz w:val="20"/>
        </w:rPr>
        <w:t>NID</w:t>
      </w:r>
      <w:r w:rsidRPr="00DD49A6">
        <w:rPr>
          <w:b w:val="0"/>
          <w:bCs w:val="0"/>
          <w:sz w:val="20"/>
        </w:rPr>
        <w:t xml:space="preserve">) oraz pisemną akceptacją </w:t>
      </w:r>
      <w:r w:rsidR="00773619">
        <w:rPr>
          <w:b w:val="0"/>
          <w:bCs w:val="0"/>
          <w:sz w:val="20"/>
        </w:rPr>
        <w:t>Ł</w:t>
      </w:r>
      <w:r w:rsidRPr="00DD49A6">
        <w:rPr>
          <w:b w:val="0"/>
          <w:bCs w:val="0"/>
          <w:sz w:val="20"/>
        </w:rPr>
        <w:t>WKZ przyjęcia dokumentacji.</w:t>
      </w:r>
    </w:p>
    <w:p w14:paraId="202A48A0" w14:textId="77777777" w:rsidR="003175B2" w:rsidRPr="00DD49A6" w:rsidRDefault="003175B2" w:rsidP="00496768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6" w:lineRule="auto"/>
        <w:ind w:left="357" w:hanging="357"/>
        <w:jc w:val="both"/>
        <w:rPr>
          <w:rFonts w:cs="TTE1E09480t00"/>
        </w:rPr>
      </w:pPr>
      <w:r w:rsidRPr="00DD49A6">
        <w:rPr>
          <w:rFonts w:cs="TTE1E09480t00"/>
        </w:rPr>
        <w:t xml:space="preserve">W przypadku stwierdzenia przez Zamawiającego wad w opracowaniu wyników badań, o którym mowa powyżej, Zamawiający wyda polecenie usunięcia wad zgodnie z zasadami określonymi w § 9 ust. 7 Umowy.  Za datę wykonania opracowania uważać </w:t>
      </w:r>
      <w:r w:rsidRPr="00DD49A6">
        <w:rPr>
          <w:rFonts w:cs="TTE1E09480t00"/>
        </w:rPr>
        <w:lastRenderedPageBreak/>
        <w:t>się będzie w takim przypadku datę złożenia opracowania bez wad, a za datę odbioru uważać się będzie datę podpisania przez Strony protokołu odbioru bez uwag</w:t>
      </w:r>
      <w:r w:rsidRPr="00DD49A6">
        <w:rPr>
          <w:rFonts w:cs="TTE1768698t00"/>
        </w:rPr>
        <w:t>.</w:t>
      </w:r>
    </w:p>
    <w:p w14:paraId="1130D71A" w14:textId="77777777" w:rsidR="003175B2" w:rsidRPr="00DD49A6" w:rsidRDefault="003175B2" w:rsidP="00496768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6" w:lineRule="auto"/>
        <w:ind w:left="357" w:hanging="357"/>
        <w:jc w:val="both"/>
        <w:rPr>
          <w:rFonts w:cs="TTE1E09480t00"/>
        </w:rPr>
      </w:pPr>
      <w:r w:rsidRPr="00DD49A6">
        <w:rPr>
          <w:rFonts w:cs="TTE1E09480t00"/>
        </w:rPr>
        <w:t>Rzeczywisty czas trwania zamówienia uzależniony jest od liczby nowych stanowisk odkrytych w trakcie budowy przedmiotowej drogi koniecznych do przebadania oraz od czasu trwania realizacji inwestycji.</w:t>
      </w:r>
    </w:p>
    <w:p w14:paraId="19B8C409" w14:textId="624D213B" w:rsidR="003175B2" w:rsidRPr="00DD49A6" w:rsidRDefault="003175B2" w:rsidP="00496768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6" w:lineRule="auto"/>
        <w:ind w:left="357" w:hanging="357"/>
        <w:jc w:val="both"/>
        <w:rPr>
          <w:rFonts w:cs="TTE17B8B28t00"/>
        </w:rPr>
      </w:pPr>
      <w:r w:rsidRPr="00DD49A6">
        <w:t>Wykonawca zobowiązuje się do wykonania przedmiotu Umowy zgodnie z terminami określonym w niniejszej Umowie.</w:t>
      </w:r>
    </w:p>
    <w:p w14:paraId="60453A99" w14:textId="77777777" w:rsidR="003175B2" w:rsidRPr="00DD49A6" w:rsidRDefault="003175B2" w:rsidP="003175B2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cs="TTE17B8B28t00"/>
        </w:rPr>
      </w:pPr>
    </w:p>
    <w:p w14:paraId="5AE5FBA9" w14:textId="77777777" w:rsidR="003175B2" w:rsidRPr="00DD49A6" w:rsidRDefault="003175B2" w:rsidP="003175B2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cs="TTE17B8B28t00"/>
          <w:b/>
        </w:rPr>
      </w:pPr>
      <w:r w:rsidRPr="00DD49A6">
        <w:rPr>
          <w:rFonts w:cs="TTE17B8B28t00"/>
          <w:b/>
        </w:rPr>
        <w:t>§ 4</w:t>
      </w:r>
    </w:p>
    <w:p w14:paraId="43F47ACE" w14:textId="77777777" w:rsidR="003175B2" w:rsidRPr="00DD49A6" w:rsidRDefault="003175B2" w:rsidP="003175B2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cs="TTE17B8B28t00"/>
          <w:b/>
        </w:rPr>
      </w:pPr>
      <w:r w:rsidRPr="00DD49A6">
        <w:rPr>
          <w:rFonts w:cs="TTE17B8B28t00"/>
          <w:b/>
        </w:rPr>
        <w:t>Zmiany terminu Umowy</w:t>
      </w:r>
    </w:p>
    <w:p w14:paraId="151806B5" w14:textId="77777777" w:rsidR="003175B2" w:rsidRPr="00DD49A6" w:rsidRDefault="003175B2" w:rsidP="00A54CE2">
      <w:pPr>
        <w:numPr>
          <w:ilvl w:val="0"/>
          <w:numId w:val="51"/>
        </w:numPr>
        <w:spacing w:line="276" w:lineRule="auto"/>
        <w:jc w:val="both"/>
      </w:pPr>
      <w:r w:rsidRPr="00DD49A6">
        <w:t>Strony przewidują możliwość zmiany terminów Umowy, określonych w § 3 Umowy, wyłącznie z przyczyn niezależnych od Wykonawcy i mających wpływ na wykonanie przedmiotu Umowy, w następujących przypadkach:</w:t>
      </w:r>
    </w:p>
    <w:p w14:paraId="55C6075F" w14:textId="77777777" w:rsidR="003175B2" w:rsidRPr="00DD49A6" w:rsidRDefault="003175B2" w:rsidP="00A54CE2">
      <w:pPr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>siły wyższej, to znaczy niezależnego od Stron losowego zdarzenia zewnętrznego, które było niemożliwe do przewidzenia w momencie zawarcia Umowy i któremu nie można było zapobiec mimo dochowania należytej staranności;</w:t>
      </w:r>
    </w:p>
    <w:p w14:paraId="2915BB81" w14:textId="77777777" w:rsidR="003175B2" w:rsidRPr="00DD49A6" w:rsidRDefault="003175B2" w:rsidP="00A54CE2">
      <w:pPr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>zmiany przepisów prawa mające wpływ na wykonanie przedmiotu Umowy;</w:t>
      </w:r>
    </w:p>
    <w:p w14:paraId="41C6FE3C" w14:textId="7F4AAF92" w:rsidR="003175B2" w:rsidRPr="00DD49A6" w:rsidRDefault="003175B2" w:rsidP="00A54CE2">
      <w:pPr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 xml:space="preserve">wezwania przez organy administracji publicznej lub inne upoważnione podmioty do uzupełnienia przedmiotu Umowy (w tym zmianę zakresu badań na podstawie decyzji </w:t>
      </w:r>
      <w:r w:rsidR="00773619">
        <w:t>Ł</w:t>
      </w:r>
      <w:r w:rsidRPr="00DD49A6">
        <w:t>WKZ);</w:t>
      </w:r>
    </w:p>
    <w:p w14:paraId="0A140A62" w14:textId="77777777" w:rsidR="003175B2" w:rsidRPr="00DD49A6" w:rsidRDefault="003175B2" w:rsidP="00A54CE2">
      <w:pPr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>dłuższego, niż wynika to z obowiązujących przepisów, czas trwania procedur administracyjnych, mający wpływ na termin wykonania przedmiotu Umowy;</w:t>
      </w:r>
    </w:p>
    <w:p w14:paraId="3DDF0920" w14:textId="4A7A7DBC" w:rsidR="003175B2" w:rsidRPr="00DD49A6" w:rsidRDefault="003175B2" w:rsidP="00A54CE2">
      <w:pPr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 xml:space="preserve">wstrzymania prac terenowych przez </w:t>
      </w:r>
      <w:r w:rsidR="00773619">
        <w:t>Ł</w:t>
      </w:r>
      <w:r w:rsidRPr="00DD49A6">
        <w:t xml:space="preserve">WKZ lub Zamawiającego z uwagi na długotrwałe, niekorzystne warunki atmosferyczne, pomimo zastosowania środków zapobiegających opisanych </w:t>
      </w:r>
      <w:r w:rsidRPr="00D05C3D">
        <w:t>punkcie VIII.13 OPZ</w:t>
      </w:r>
      <w:r w:rsidRPr="0084581D">
        <w:t xml:space="preserve"> oraz</w:t>
      </w:r>
      <w:r w:rsidRPr="00DD49A6">
        <w:t xml:space="preserve"> z powodu utrzymujących się prognozowanych średniodobowych temperatur poniżej </w:t>
      </w:r>
      <w:r w:rsidR="00A54CE2">
        <w:t>0</w:t>
      </w:r>
      <w:r w:rsidRPr="00DD49A6">
        <w:t xml:space="preserve">° C przez 7 kolejnych dni, o których mowa w punktach </w:t>
      </w:r>
      <w:bookmarkStart w:id="6" w:name="_Hlk191645276"/>
      <w:r w:rsidRPr="00D05C3D">
        <w:t>VIII.</w:t>
      </w:r>
      <w:bookmarkEnd w:id="6"/>
      <w:r w:rsidRPr="00D05C3D">
        <w:t>14, VIII.15, VIII.16, VIII.17, VIII.18, VIII.19, VIII.20 OP</w:t>
      </w:r>
      <w:r w:rsidRPr="0084581D">
        <w:t>Z, które uniemożli</w:t>
      </w:r>
      <w:r w:rsidRPr="00DD49A6">
        <w:t>wiają realizację przedmiotu Umowy;</w:t>
      </w:r>
    </w:p>
    <w:p w14:paraId="306DDAF5" w14:textId="77777777" w:rsidR="003175B2" w:rsidRPr="00DD49A6" w:rsidRDefault="003175B2" w:rsidP="00A54CE2">
      <w:pPr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>przedłużenia, w stosunku do terminów określonych przepisami prawa, czasu trwania procedur administracyjnych dotyczących przekazania gruntów, na których mają być prowadzone badania, mających wpływ na termin wykonania przedmiotu zamówienia, a nie wynikających z przyczyn leżących po stronie Wykonawcy;</w:t>
      </w:r>
    </w:p>
    <w:p w14:paraId="0175A3AD" w14:textId="77777777" w:rsidR="003175B2" w:rsidRPr="00DD49A6" w:rsidRDefault="003175B2" w:rsidP="00A54CE2">
      <w:pPr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>konieczności wykonania innych, wcześniej niemożliwych do przewidzenia przez Strony robót w obszarze przekazywanego Wykonawcy terenu wykopalisk archeologicznych;</w:t>
      </w:r>
    </w:p>
    <w:p w14:paraId="1914DFF1" w14:textId="2A0A561D" w:rsidR="003175B2" w:rsidRPr="00DD49A6" w:rsidRDefault="003175B2" w:rsidP="00A54CE2">
      <w:pPr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 xml:space="preserve">zmniejszenia lub zwiększenia zakresu badań na podstawie wydanej decyzji </w:t>
      </w:r>
      <w:r w:rsidR="00773619">
        <w:t>Ł</w:t>
      </w:r>
      <w:r w:rsidRPr="00DD49A6">
        <w:t xml:space="preserve">WKZ; </w:t>
      </w:r>
    </w:p>
    <w:p w14:paraId="39B880F8" w14:textId="0E433490" w:rsidR="003175B2" w:rsidRPr="00DD49A6" w:rsidRDefault="003175B2" w:rsidP="00A54CE2">
      <w:pPr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 xml:space="preserve">niedostępności całości lub części nieruchomości na których znajdują się stanowiska archeologiczne lub występowanie kolizji na obszarze stanowisk; </w:t>
      </w:r>
    </w:p>
    <w:p w14:paraId="76388BA6" w14:textId="77777777" w:rsidR="003175B2" w:rsidRPr="00DD49A6" w:rsidRDefault="003175B2" w:rsidP="00A54CE2">
      <w:pPr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 xml:space="preserve"> konieczności wprowadzenia zmian innych niż zmiana terminu realizacji Usługi  w następstwie zmian wprowadzonych w Kontrakcie pomiędzy Zamawiającym a Wykonawcą robót;</w:t>
      </w:r>
    </w:p>
    <w:p w14:paraId="3E1F6E5E" w14:textId="23AB1F03" w:rsidR="003175B2" w:rsidRPr="00DD49A6" w:rsidRDefault="003175B2" w:rsidP="00A54CE2">
      <w:pPr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 xml:space="preserve"> konieczności wprowadzenia zmiany terminu wykonania przedmiotu umowy wskutek zaistnienia okoliczności wynikających z istotnych powodów podanych przez Wykonawcę;</w:t>
      </w:r>
    </w:p>
    <w:p w14:paraId="56D9DDF8" w14:textId="77777777" w:rsidR="003175B2" w:rsidRPr="00DD49A6" w:rsidRDefault="003175B2" w:rsidP="00A54CE2">
      <w:pPr>
        <w:pStyle w:val="Akapitzlist"/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 w:cs="Arial"/>
          <w:color w:val="000000"/>
          <w:sz w:val="20"/>
          <w:szCs w:val="20"/>
        </w:rPr>
        <w:t xml:space="preserve"> skrócenia czasu trwania Umowy ze względu na mniejszy niż przewidziano zakres badań lub ze względu na inne okoliczności wskazane w niniejszym paragrafie.</w:t>
      </w:r>
    </w:p>
    <w:p w14:paraId="7F255A6B" w14:textId="77777777" w:rsidR="003175B2" w:rsidRPr="00A54CE2" w:rsidRDefault="003175B2" w:rsidP="00A54CE2">
      <w:pPr>
        <w:numPr>
          <w:ilvl w:val="0"/>
          <w:numId w:val="51"/>
        </w:numPr>
        <w:spacing w:line="276" w:lineRule="auto"/>
        <w:jc w:val="both"/>
      </w:pPr>
      <w:r w:rsidRPr="00A54CE2">
        <w:t>Do zmiany terminu Umowy § 14 stosuje się odpowiednio.</w:t>
      </w:r>
    </w:p>
    <w:p w14:paraId="570AA737" w14:textId="77777777" w:rsidR="003175B2" w:rsidRPr="00DD49A6" w:rsidRDefault="003175B2" w:rsidP="00A54CE2">
      <w:pPr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lastRenderedPageBreak/>
        <w:t>W przypadku wystąpienia okoliczności, o których mowa w §4 ust. 1 Umowy, których zaistnienie skutkuje  niemożnością dotrzymania terminów określonych w § 3, terminy te mogą ulec przedłużeniu, nie więcej jednak, niż o czas trwania tych okoliczności.</w:t>
      </w:r>
    </w:p>
    <w:p w14:paraId="4EBDDBFF" w14:textId="77777777" w:rsidR="003175B2" w:rsidRPr="00DD49A6" w:rsidRDefault="003175B2" w:rsidP="00A54CE2">
      <w:pPr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 xml:space="preserve">Strony ustalają, że ewentualne wydłużenie okresu realizacji Umowy nie spowoduje zmiany wysokości wynagrodzenia umownego należnego Wykonawcy z tytułu wykonania przedmiotu zmówienia oraz ceny za jedną j.n. Wykonawca oświadcza, że w poszczególnych pozycjach </w:t>
      </w:r>
      <w:r w:rsidRPr="00DD49A6">
        <w:rPr>
          <w:i/>
          <w:iCs/>
        </w:rPr>
        <w:t>Formularza Cenowego</w:t>
      </w:r>
      <w:r w:rsidRPr="00DD49A6">
        <w:rPr>
          <w:i/>
          <w:iCs/>
          <w:color w:val="FF0000"/>
        </w:rPr>
        <w:t xml:space="preserve"> </w:t>
      </w:r>
      <w:r w:rsidRPr="00DD49A6">
        <w:rPr>
          <w:iCs/>
        </w:rPr>
        <w:t xml:space="preserve">skalkulował </w:t>
      </w:r>
      <w:r w:rsidRPr="00DD49A6">
        <w:t>ryzyko związane z ewentualnym wydłużeniem okresu realizacji umowy.</w:t>
      </w:r>
    </w:p>
    <w:p w14:paraId="64AD9881" w14:textId="77777777" w:rsidR="003175B2" w:rsidRPr="00DD49A6" w:rsidRDefault="003175B2" w:rsidP="00A54CE2">
      <w:pPr>
        <w:numPr>
          <w:ilvl w:val="0"/>
          <w:numId w:val="51"/>
        </w:numPr>
        <w:spacing w:line="276" w:lineRule="auto"/>
        <w:jc w:val="both"/>
      </w:pPr>
      <w:r w:rsidRPr="00DD49A6">
        <w:t>Zamawiający jest uprawniony do zawieszania wykonania Umowy w takim czasie i w taki sposób, w jaki uważa to za konieczne. Zawieszenie następuje na podstawie pisemnego powiadomienia doręczonego Wykonawcy najpóźniej na 14 dni przed terminem zawieszenia.</w:t>
      </w:r>
    </w:p>
    <w:p w14:paraId="72C08904" w14:textId="77777777" w:rsidR="003175B2" w:rsidRPr="00DD49A6" w:rsidRDefault="003175B2" w:rsidP="00A54CE2">
      <w:pPr>
        <w:numPr>
          <w:ilvl w:val="0"/>
          <w:numId w:val="51"/>
        </w:numPr>
        <w:spacing w:line="276" w:lineRule="auto"/>
        <w:jc w:val="both"/>
      </w:pPr>
      <w:r w:rsidRPr="00DD49A6">
        <w:t>Jeżeli okres zawieszenia przekracza 60 dni i zawieszenie nie wynika z nie wywiązania się z płatności przez Zamawiającego, to Wykonawca może, domagać się zezwolenia na wznowienie wykonania Umowy w terminie 30 dni lub rozwiązać Umowę, z zachowaniem 14 dniowego okresu wypowiedzenia.</w:t>
      </w:r>
    </w:p>
    <w:p w14:paraId="5F555DD4" w14:textId="77777777" w:rsidR="003175B2" w:rsidRPr="00DD49A6" w:rsidRDefault="003175B2" w:rsidP="003175B2">
      <w:pPr>
        <w:spacing w:line="276" w:lineRule="auto"/>
        <w:jc w:val="center"/>
        <w:outlineLvl w:val="0"/>
        <w:rPr>
          <w:rFonts w:cs="TTE1768698t00"/>
          <w:b/>
        </w:rPr>
      </w:pPr>
    </w:p>
    <w:p w14:paraId="68FD8620" w14:textId="77777777" w:rsidR="003175B2" w:rsidRPr="00DD49A6" w:rsidRDefault="003175B2" w:rsidP="003175B2">
      <w:pPr>
        <w:spacing w:line="276" w:lineRule="auto"/>
        <w:jc w:val="center"/>
        <w:outlineLvl w:val="0"/>
        <w:rPr>
          <w:rFonts w:cs="TTE1768698t00"/>
          <w:b/>
        </w:rPr>
      </w:pPr>
      <w:r w:rsidRPr="00DD49A6">
        <w:rPr>
          <w:rFonts w:cs="TTE1768698t00"/>
          <w:b/>
        </w:rPr>
        <w:t>§ 5</w:t>
      </w:r>
    </w:p>
    <w:p w14:paraId="610F59FB" w14:textId="2807BD9A" w:rsidR="003175B2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Obowiązki Wykonawcy</w:t>
      </w:r>
    </w:p>
    <w:p w14:paraId="24FBE2A7" w14:textId="7777777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rPr>
          <w:rFonts w:cs="TTE1771BD8t00"/>
        </w:rPr>
        <w:t>Wykonawca jest zobowiązany do realizacji Umowy z należytą starannością przewidzianą dla p</w:t>
      </w:r>
      <w:r w:rsidRPr="00DD49A6">
        <w:rPr>
          <w:rFonts w:cs="Arial"/>
        </w:rPr>
        <w:t>rowadzącego działalność gospodarczą polegającą na wykonywaniu badań archeologicznych i sporządzaniu dokumentacji dotyczącej ich wyników, przy uwzględnieniu zawodowego charakteru tej działalności.</w:t>
      </w:r>
    </w:p>
    <w:p w14:paraId="6D08420E" w14:textId="42BA348A" w:rsidR="00EA5D14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rPr>
          <w:color w:val="000000"/>
        </w:rPr>
        <w:t xml:space="preserve">Wykonawca zobowiązuje się do współpracy z Zamawiającym i działania na jego rzecz </w:t>
      </w:r>
      <w:r w:rsidRPr="00DD49A6">
        <w:rPr>
          <w:rFonts w:cs="TTE1771BD8t00"/>
        </w:rPr>
        <w:t xml:space="preserve">jako sumienny doradca Zamawiającego, zgodnie z przepisami oraz z zasadami postępowania obowiązującymi w jego zawodzie, </w:t>
      </w:r>
      <w:r w:rsidRPr="00DD49A6">
        <w:rPr>
          <w:color w:val="000000"/>
        </w:rPr>
        <w:t xml:space="preserve">w całym okresie realizacji Umowy. </w:t>
      </w:r>
    </w:p>
    <w:p w14:paraId="145D20EE" w14:textId="5A2B7F4A" w:rsidR="00EA5D14" w:rsidRDefault="003175B2" w:rsidP="00EA5D14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5F15A5">
        <w:rPr>
          <w:rFonts w:cs="TTE1771BD8t00"/>
        </w:rPr>
        <w:t>Wykonawca, z uwzględnieniem pozostałych obowiązków określonych w Umowie,</w:t>
      </w:r>
      <w:r w:rsidR="0095039A">
        <w:rPr>
          <w:rFonts w:cs="TTE1771BD8t00"/>
        </w:rPr>
        <w:t xml:space="preserve"> oraz</w:t>
      </w:r>
      <w:r w:rsidRPr="005F15A5">
        <w:rPr>
          <w:rFonts w:cs="TTE1771BD8t00"/>
        </w:rPr>
        <w:t xml:space="preserve"> OPZ zobowiązany jest w </w:t>
      </w:r>
      <w:r w:rsidRPr="00980ED6">
        <w:rPr>
          <w:rFonts w:cs="TTE1771BD8t00"/>
        </w:rPr>
        <w:t>szczególności do:</w:t>
      </w:r>
      <w:r w:rsidRPr="00980ED6">
        <w:rPr>
          <w:rFonts w:cs="Arial"/>
        </w:rPr>
        <w:t xml:space="preserve"> </w:t>
      </w:r>
    </w:p>
    <w:p w14:paraId="5A95E323" w14:textId="77777777" w:rsidR="00EA5D14" w:rsidRPr="005F15A5" w:rsidRDefault="003175B2" w:rsidP="00EA5D14">
      <w:pPr>
        <w:numPr>
          <w:ilvl w:val="1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uzyskania decyzji pozwalającej na prowadzenie badań (decyzja w trybie art. 36 ust. 1 pkt. 5 Ustawy o ochronie zabytków i opiece nad zabytkami). </w:t>
      </w:r>
      <w:r w:rsidRPr="005F15A5">
        <w:rPr>
          <w:b/>
        </w:rPr>
        <w:t xml:space="preserve">Wykonawca ma obowiązek wystąpić do </w:t>
      </w:r>
      <w:r w:rsidR="00DB0911" w:rsidRPr="00980ED6">
        <w:rPr>
          <w:b/>
        </w:rPr>
        <w:t>Ł</w:t>
      </w:r>
      <w:r w:rsidRPr="00980ED6">
        <w:rPr>
          <w:b/>
        </w:rPr>
        <w:t>WKZ z kompletnym wnioskiem o</w:t>
      </w:r>
      <w:r w:rsidRPr="00DD49A6">
        <w:t>:</w:t>
      </w:r>
    </w:p>
    <w:p w14:paraId="490C81D2" w14:textId="77777777" w:rsidR="00EA5D14" w:rsidRPr="005F15A5" w:rsidRDefault="00EA5D14" w:rsidP="00EA5D14">
      <w:pPr>
        <w:numPr>
          <w:ilvl w:val="2"/>
          <w:numId w:val="6"/>
        </w:numPr>
        <w:spacing w:line="276" w:lineRule="auto"/>
        <w:jc w:val="both"/>
        <w:rPr>
          <w:rFonts w:cs="Arial"/>
        </w:rPr>
      </w:pPr>
      <w:r w:rsidRPr="00DD49A6">
        <w:t>decyzję pozwalającą na badania</w:t>
      </w:r>
    </w:p>
    <w:p w14:paraId="2023F2AA" w14:textId="2836C873" w:rsidR="00EA5D14" w:rsidRPr="00980ED6" w:rsidRDefault="00EA5D14" w:rsidP="00EA5D14">
      <w:pPr>
        <w:numPr>
          <w:ilvl w:val="3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dla każdego stanowiska objętego niniejszym </w:t>
      </w:r>
      <w:r w:rsidRPr="000903C6">
        <w:t>zamówieniem (pkt II.2.1. i II.2.2. OPZ)</w:t>
      </w:r>
      <w:r w:rsidRPr="004B0A74">
        <w:t xml:space="preserve"> –</w:t>
      </w:r>
      <w:r w:rsidRPr="00DD49A6">
        <w:t xml:space="preserve"> </w:t>
      </w:r>
      <w:r w:rsidRPr="00980ED6">
        <w:rPr>
          <w:u w:val="single"/>
        </w:rPr>
        <w:t xml:space="preserve">w terminie </w:t>
      </w:r>
      <w:r w:rsidR="005E2ADB">
        <w:rPr>
          <w:u w:val="single"/>
        </w:rPr>
        <w:t>5</w:t>
      </w:r>
      <w:r w:rsidRPr="00980ED6">
        <w:rPr>
          <w:u w:val="single"/>
        </w:rPr>
        <w:t xml:space="preserve"> dni od dnia uzyskania zgody właściciela terenu, z uwzględnieniem zadań określonych </w:t>
      </w:r>
      <w:r w:rsidRPr="004B0A74">
        <w:rPr>
          <w:u w:val="single"/>
        </w:rPr>
        <w:t xml:space="preserve">w </w:t>
      </w:r>
      <w:r w:rsidRPr="000903C6">
        <w:rPr>
          <w:u w:val="single"/>
        </w:rPr>
        <w:t>pkt III.1.1 OPZ</w:t>
      </w:r>
    </w:p>
    <w:p w14:paraId="149CEA89" w14:textId="77777777" w:rsidR="00EA5D14" w:rsidRPr="005F15A5" w:rsidRDefault="00EA5D14" w:rsidP="00EA5D14">
      <w:pPr>
        <w:numPr>
          <w:ilvl w:val="3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dla każdego stanowiska, w stosunku do którego została wydana decyzja </w:t>
      </w:r>
      <w:r>
        <w:t>Ł</w:t>
      </w:r>
      <w:r w:rsidRPr="00DD49A6">
        <w:t xml:space="preserve">WKZ o nakazie badań (stanowiska nowo odkryte </w:t>
      </w:r>
      <w:r w:rsidRPr="000903C6">
        <w:t>– pkt II.1.3 OPZ</w:t>
      </w:r>
      <w:r w:rsidRPr="004B0A74">
        <w:t xml:space="preserve">) – </w:t>
      </w:r>
      <w:r w:rsidRPr="004B0A74">
        <w:rPr>
          <w:u w:val="single"/>
        </w:rPr>
        <w:t>w term</w:t>
      </w:r>
      <w:r w:rsidRPr="005F15A5">
        <w:rPr>
          <w:u w:val="single"/>
        </w:rPr>
        <w:t>inie 5 dni roboczych od dnia przekazania polecenia Zamawiającego o konieczności wykonania badań</w:t>
      </w:r>
      <w:r w:rsidRPr="00DD49A6">
        <w:t xml:space="preserve">, o którym mowa w ust. 4 niniejszego paragrafu; </w:t>
      </w:r>
    </w:p>
    <w:p w14:paraId="100ECD93" w14:textId="77777777" w:rsidR="00EA5D14" w:rsidRPr="000903C6" w:rsidRDefault="00EA5D14" w:rsidP="00EA5D14">
      <w:pPr>
        <w:numPr>
          <w:ilvl w:val="2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decyzję zmieniającą zakres dotychczasowego </w:t>
      </w:r>
      <w:r w:rsidRPr="000903C6">
        <w:t xml:space="preserve">pozwolenia na badania </w:t>
      </w:r>
    </w:p>
    <w:p w14:paraId="35F5B55B" w14:textId="77777777" w:rsidR="00EA5D14" w:rsidRPr="000903C6" w:rsidRDefault="00EA5D14" w:rsidP="00EA5D14">
      <w:pPr>
        <w:numPr>
          <w:ilvl w:val="3"/>
          <w:numId w:val="6"/>
        </w:numPr>
        <w:spacing w:line="276" w:lineRule="auto"/>
        <w:jc w:val="both"/>
        <w:rPr>
          <w:rFonts w:cs="Arial"/>
        </w:rPr>
      </w:pPr>
      <w:r w:rsidRPr="000903C6">
        <w:t xml:space="preserve">dla każdego stanowiska będącego w trakcie badań, które podlega poszerzeniu wskutek zapisów w protokole ŁWKZ odbioru badań wykopaliskowych (pkt II.1.2. OPZ) – </w:t>
      </w:r>
      <w:r w:rsidRPr="000903C6">
        <w:rPr>
          <w:u w:val="single"/>
        </w:rPr>
        <w:t>w terminie 5 dni roboczych od dnia wystawienia protokołu odbioru badań ŁWKZ</w:t>
      </w:r>
      <w:r w:rsidRPr="000903C6">
        <w:t>.</w:t>
      </w:r>
    </w:p>
    <w:p w14:paraId="1D6CC3A1" w14:textId="19057700" w:rsidR="00EA5D14" w:rsidRPr="005F15A5" w:rsidRDefault="00EA5D14" w:rsidP="00980ED6">
      <w:pPr>
        <w:numPr>
          <w:ilvl w:val="2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Wykonawca ma obowiązek każdorazowo uzyskania akceptacji Zamawiającego dla zakresu przedstawionego we wniosku kierowanym do </w:t>
      </w:r>
      <w:r>
        <w:t>Ł</w:t>
      </w:r>
      <w:r w:rsidRPr="00DD49A6">
        <w:t>WKZ.</w:t>
      </w:r>
      <w:r>
        <w:t xml:space="preserve"> </w:t>
      </w:r>
      <w:r w:rsidRPr="00DD49A6">
        <w:t>Wykonawca ma obowiązek każdorazowo uzyskania akceptacji Zamawiającego dla lokalizacji i układu wykopów sondażowych i wykopaliskowych.</w:t>
      </w:r>
      <w:r>
        <w:t xml:space="preserve"> </w:t>
      </w:r>
      <w:r w:rsidRPr="00DD49A6">
        <w:t xml:space="preserve">Kopię złożonego do </w:t>
      </w:r>
      <w:r>
        <w:t>Ł</w:t>
      </w:r>
      <w:r w:rsidRPr="00DD49A6">
        <w:t xml:space="preserve">WKZ w wymaganym powyżej terminie </w:t>
      </w:r>
      <w:r w:rsidRPr="00DD49A6">
        <w:lastRenderedPageBreak/>
        <w:t xml:space="preserve">prawidłowego i kompletnego wniosku wraz z wymaganymi załącznikami (dla każdego stanowiska) wykonawca ma obowiązek przedłożyć Zamawiającemu nie później niż 7 dni od daty złożenia wniosku do </w:t>
      </w:r>
      <w:r>
        <w:t>Ł</w:t>
      </w:r>
      <w:r w:rsidRPr="00DD49A6">
        <w:t>WKZ. Zobowiązanie Wykonawcy dotyczy również obowiązku przekazywania Zamawiającemu wezwań organu do uzupełnienia wniosku o pozwolenie na badania w terminie 5 dni roboczych.</w:t>
      </w:r>
    </w:p>
    <w:p w14:paraId="6A7DD10E" w14:textId="17AAFBFC" w:rsidR="00EA5D14" w:rsidRPr="005F15A5" w:rsidRDefault="00EA5D14" w:rsidP="00EA5D14">
      <w:pPr>
        <w:numPr>
          <w:ilvl w:val="1"/>
          <w:numId w:val="6"/>
        </w:num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Pr="00DD49A6">
        <w:t xml:space="preserve">uzyskania koniecznych decyzji, postanowień, opinii i uzgodnień, o które Wykonawca wystąpi własnym staraniem i na własny koszt, z upoważnienia i w imieniu Zamawiającego; uzyskane decyzje </w:t>
      </w:r>
      <w:r>
        <w:t>Ł</w:t>
      </w:r>
      <w:r w:rsidRPr="00DD49A6">
        <w:t>WKZ pozwalające na badania Wykonawca jest zobowiązany przekazać Zamawiającemu nie później niż w następnym dniu roboczym od dnia wpływu decyzji; dzień wpływu określony jest datą widoczną w wiadomości poczty e-mailowej Wykonawcy lub zaświadczeniu pocztowym</w:t>
      </w:r>
      <w:r>
        <w:t>,</w:t>
      </w:r>
    </w:p>
    <w:p w14:paraId="0730F441" w14:textId="62EF2F03" w:rsidR="00EA5D14" w:rsidRPr="005F15A5" w:rsidRDefault="000B5396" w:rsidP="00EA5D14">
      <w:pPr>
        <w:numPr>
          <w:ilvl w:val="2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Wykonawca jest zobowiązany dostarczyć Zamawiającemu w terminie </w:t>
      </w:r>
      <w:r w:rsidR="00465966">
        <w:t>-5</w:t>
      </w:r>
      <w:r w:rsidR="00465966" w:rsidRPr="00DD49A6">
        <w:t xml:space="preserve"> </w:t>
      </w:r>
      <w:r w:rsidRPr="00DD49A6">
        <w:t xml:space="preserve">dni od daty otrzymania oryginał każdorazowej decyzji </w:t>
      </w:r>
      <w:r>
        <w:t>Ł</w:t>
      </w:r>
      <w:r w:rsidRPr="00DD49A6">
        <w:t>WKZ</w:t>
      </w:r>
    </w:p>
    <w:p w14:paraId="2BD36FA8" w14:textId="1EF8C6E4" w:rsidR="000B5396" w:rsidRPr="005F15A5" w:rsidRDefault="000B5396" w:rsidP="00980ED6">
      <w:pPr>
        <w:numPr>
          <w:ilvl w:val="1"/>
          <w:numId w:val="6"/>
        </w:numPr>
        <w:spacing w:line="276" w:lineRule="auto"/>
        <w:jc w:val="both"/>
        <w:rPr>
          <w:rFonts w:cs="Arial"/>
        </w:rPr>
      </w:pPr>
      <w:r>
        <w:t xml:space="preserve">wykonania: </w:t>
      </w:r>
    </w:p>
    <w:p w14:paraId="1A095997" w14:textId="58B4B6A6" w:rsidR="00EA5D14" w:rsidRPr="005F15A5" w:rsidRDefault="00EA5D14" w:rsidP="00980ED6">
      <w:pPr>
        <w:numPr>
          <w:ilvl w:val="2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badań archeologicznych w granicach inwestycji na wszystkich stanowiskach o których mowa w punktach </w:t>
      </w:r>
      <w:r w:rsidRPr="000903C6">
        <w:t>II.2 OPZ</w:t>
      </w:r>
      <w:r w:rsidRPr="00DD49A6">
        <w:t xml:space="preserve"> zgodnie z</w:t>
      </w:r>
      <w:r w:rsidR="00153777">
        <w:t xml:space="preserve"> </w:t>
      </w:r>
      <w:r w:rsidR="000B5396">
        <w:t>wytycznymi ŁWKZ zawartymi w decyzjach i pozwoleniach na badania</w:t>
      </w:r>
      <w:r w:rsidR="00153777">
        <w:t xml:space="preserve">, zapisami niniejszej Umowy i OPZ, oraz metodyka badań wykopaliskowych zawartą w </w:t>
      </w:r>
      <w:r w:rsidR="00153777" w:rsidRPr="003511C5">
        <w:t>pracy „</w:t>
      </w:r>
      <w:r w:rsidR="00153777" w:rsidRPr="003511C5">
        <w:rPr>
          <w:i/>
        </w:rPr>
        <w:t>Standardy prowadzenia badań archeologicznych. Cz. 2 Badania inwazyjne lądowe”</w:t>
      </w:r>
      <w:r w:rsidR="00153777" w:rsidRPr="003511C5">
        <w:t xml:space="preserve"> (</w:t>
      </w:r>
      <w:r w:rsidR="005E2ADB">
        <w:t xml:space="preserve">w </w:t>
      </w:r>
      <w:r w:rsidR="00153777" w:rsidRPr="003511C5">
        <w:t>da</w:t>
      </w:r>
      <w:r w:rsidR="005E2ADB">
        <w:t>lszej części Umowy</w:t>
      </w:r>
      <w:r w:rsidR="00153777" w:rsidRPr="003511C5">
        <w:t xml:space="preserve">: </w:t>
      </w:r>
      <w:r w:rsidR="00153777" w:rsidRPr="005360DE">
        <w:rPr>
          <w:b/>
          <w:bCs/>
          <w:iCs/>
        </w:rPr>
        <w:t>Standardy</w:t>
      </w:r>
      <w:r w:rsidR="00153777" w:rsidRPr="003511C5">
        <w:t>) stanowiącej załącznik do OPZ</w:t>
      </w:r>
      <w:r w:rsidR="00153777">
        <w:t>,</w:t>
      </w:r>
    </w:p>
    <w:p w14:paraId="37836B46" w14:textId="1FDAAAA0" w:rsidR="00EA5D14" w:rsidRPr="005F15A5" w:rsidRDefault="00153777" w:rsidP="00980ED6">
      <w:pPr>
        <w:numPr>
          <w:ilvl w:val="2"/>
          <w:numId w:val="6"/>
        </w:numPr>
        <w:spacing w:line="276" w:lineRule="auto"/>
        <w:jc w:val="both"/>
        <w:rPr>
          <w:rFonts w:cs="Arial"/>
        </w:rPr>
      </w:pPr>
      <w:r w:rsidRPr="003511C5">
        <w:rPr>
          <w:rFonts w:cs="Arial"/>
          <w:color w:val="000000"/>
        </w:rPr>
        <w:t xml:space="preserve">zabezpieczenia, </w:t>
      </w:r>
      <w:r w:rsidRPr="003511C5">
        <w:t xml:space="preserve">utrzymania i dozoru stanowisk archeologicznych od dnia protokolarnego przejęcia terenu od właściciela lub posiadacza terenu do czasu odbioru badań przez </w:t>
      </w:r>
      <w:r>
        <w:t>Ł</w:t>
      </w:r>
      <w:r w:rsidRPr="003511C5">
        <w:t>WKZ i przez Zamawiającego</w:t>
      </w:r>
      <w:r>
        <w:t xml:space="preserve">, </w:t>
      </w:r>
    </w:p>
    <w:p w14:paraId="22D08BDA" w14:textId="5FFEABE6" w:rsidR="00153777" w:rsidRPr="005F15A5" w:rsidRDefault="00153777" w:rsidP="00980ED6">
      <w:pPr>
        <w:numPr>
          <w:ilvl w:val="2"/>
          <w:numId w:val="6"/>
        </w:numPr>
        <w:spacing w:line="276" w:lineRule="auto"/>
        <w:jc w:val="both"/>
        <w:rPr>
          <w:rFonts w:cs="Arial"/>
        </w:rPr>
      </w:pPr>
      <w:r w:rsidRPr="003511C5">
        <w:t xml:space="preserve">koniecznych prac przygotowawczych i robót ziemnych wraz z wyznaczeniem geodezyjnym granic pola badań, w tym m.in. </w:t>
      </w:r>
      <w:proofErr w:type="spellStart"/>
      <w:r w:rsidRPr="003511C5">
        <w:t>odhumusowania</w:t>
      </w:r>
      <w:proofErr w:type="spellEnd"/>
      <w:r w:rsidRPr="003511C5">
        <w:t xml:space="preserve"> stanowiska, hałdowania ziemi w granicach pasa drogowego z segregowaniem gruntu pod względem rodzajowym, przemieszczania hałd, odwodnienia terenu, odśnieżania, usuwania ewentualnych </w:t>
      </w:r>
      <w:proofErr w:type="spellStart"/>
      <w:r w:rsidRPr="003511C5">
        <w:t>zakrzaczeń</w:t>
      </w:r>
      <w:proofErr w:type="spellEnd"/>
      <w:r w:rsidRPr="003511C5">
        <w:t xml:space="preserve"> lub gałęzi oraz wykonywania innych robót ziemnych na przekazanym terenie celem realizacji badań wykopaliskowych</w:t>
      </w:r>
      <w:r>
        <w:t xml:space="preserve">, </w:t>
      </w:r>
    </w:p>
    <w:p w14:paraId="481585C0" w14:textId="5E96C283" w:rsidR="00153777" w:rsidRPr="005F15A5" w:rsidRDefault="00153777" w:rsidP="00980ED6">
      <w:pPr>
        <w:numPr>
          <w:ilvl w:val="2"/>
          <w:numId w:val="6"/>
        </w:numPr>
        <w:spacing w:line="276" w:lineRule="auto"/>
        <w:jc w:val="both"/>
        <w:rPr>
          <w:rFonts w:cs="Arial"/>
        </w:rPr>
      </w:pPr>
      <w:r w:rsidRPr="003511C5">
        <w:t>geodezyjnej obsługi terenu badań przez upoważnioną do tego osobę, w tym wytyczenie granic stanowiska, wykonania planu warstwicowego terenu badań oraz odpowiedniego oznaczenia zlokalizowanych zabytków</w:t>
      </w:r>
      <w:r>
        <w:t>,</w:t>
      </w:r>
    </w:p>
    <w:p w14:paraId="58B10623" w14:textId="2283D3F8" w:rsidR="00153777" w:rsidRPr="005F15A5" w:rsidRDefault="00153777" w:rsidP="00980ED6">
      <w:pPr>
        <w:numPr>
          <w:ilvl w:val="2"/>
          <w:numId w:val="6"/>
        </w:numPr>
        <w:spacing w:line="276" w:lineRule="auto"/>
        <w:jc w:val="both"/>
        <w:rPr>
          <w:rFonts w:cs="Arial"/>
        </w:rPr>
      </w:pPr>
      <w:r w:rsidRPr="003511C5">
        <w:t>rekultywacji terenu po zakończeniu badań, rozumianej jako przywrócenie nieruchomości co najmniej takich wartości użytkowych, jak przed rozpoczęciem badań (poprzez zasypanie posegregowanymi gruntami, zagęszczenie dołów po  badaniach do wskaźnika zagęszczenia ≥0,95 oraz wyrównanie) lub do stanu zgodnego z porozumieniem Wykonawcy badań z Wykonawcą robót budowlanych; Zamawiający przewiduje możliwość odstąpienia od tego wymogu w przypadku uzyskania pisemnego oświadczenia Wykonawcy robót budowlanych o braku konieczności wykonywania tych prac;</w:t>
      </w:r>
    </w:p>
    <w:p w14:paraId="1D6EA75F" w14:textId="5E39A0F0" w:rsidR="003175B2" w:rsidRDefault="00153777" w:rsidP="00153777">
      <w:pPr>
        <w:numPr>
          <w:ilvl w:val="1"/>
          <w:numId w:val="6"/>
        </w:numPr>
        <w:spacing w:line="276" w:lineRule="auto"/>
        <w:jc w:val="both"/>
      </w:pPr>
      <w:r w:rsidRPr="003511C5">
        <w:t xml:space="preserve">inwentaryzacji, magazynowania konserwacji i dozoru pozyskanych zabytków oraz przekazania ich, w uzgodnieniu z </w:t>
      </w:r>
      <w:r w:rsidR="00290DBF">
        <w:t>Ł</w:t>
      </w:r>
      <w:r w:rsidRPr="003511C5">
        <w:t>WKZ, do muzeum lub innej jednostki organizacyjnej</w:t>
      </w:r>
      <w:r w:rsidR="00AB5261">
        <w:t>,</w:t>
      </w:r>
    </w:p>
    <w:p w14:paraId="28AE1291" w14:textId="4CA5032E" w:rsidR="00EB17B5" w:rsidRDefault="00EB17B5" w:rsidP="00153777">
      <w:pPr>
        <w:numPr>
          <w:ilvl w:val="1"/>
          <w:numId w:val="6"/>
        </w:numPr>
        <w:spacing w:line="276" w:lineRule="auto"/>
        <w:jc w:val="both"/>
      </w:pPr>
      <w:r w:rsidRPr="00DD49A6">
        <w:t>wykonania pełnej dokumentacji badań – opisowej, rysunkowej i fotograficznej obiektów i warstw archeologicznych zgodnej z metodyką badań wykopaliskowych opisanej w Standardach</w:t>
      </w:r>
      <w:r w:rsidR="00AB5261">
        <w:t>,</w:t>
      </w:r>
    </w:p>
    <w:p w14:paraId="090FDC42" w14:textId="1C17A19B" w:rsidR="00EB17B5" w:rsidRDefault="00EB17B5" w:rsidP="00153777">
      <w:pPr>
        <w:numPr>
          <w:ilvl w:val="1"/>
          <w:numId w:val="6"/>
        </w:numPr>
        <w:spacing w:line="276" w:lineRule="auto"/>
        <w:jc w:val="both"/>
      </w:pPr>
      <w:r w:rsidRPr="003511C5">
        <w:lastRenderedPageBreak/>
        <w:t>przygotowania stanowisk w sposób umożliwiający odbiór prac przez WKZ i komisję odbioru Zamawiającego, w tym oznakowania odbieranych obiektów, warstw oraz siatki arowej w sposób umożliwiający ich jednoznaczną identyfikację</w:t>
      </w:r>
      <w:r w:rsidR="00AB5261">
        <w:t>,</w:t>
      </w:r>
    </w:p>
    <w:p w14:paraId="525FA814" w14:textId="7F3EC82A" w:rsidR="00EB17B5" w:rsidRDefault="00EB17B5" w:rsidP="00153777">
      <w:pPr>
        <w:numPr>
          <w:ilvl w:val="1"/>
          <w:numId w:val="6"/>
        </w:numPr>
        <w:spacing w:line="276" w:lineRule="auto"/>
        <w:jc w:val="both"/>
      </w:pPr>
      <w:r w:rsidRPr="003511C5">
        <w:t xml:space="preserve">uzyskiwania każdorazowo od </w:t>
      </w:r>
      <w:r>
        <w:t>Ł</w:t>
      </w:r>
      <w:r w:rsidRPr="003511C5">
        <w:t>WKZ protokołów odbiorów częściowych i końcowych badań terenowych i niezwłocznego ich przekazywania Zamawiającemu (w trybie opisanym w  OPZ) wraz z planem sytuacyjno-wysokościowym z projektowanymi rozwiązaniami, przedstawiającymi lokalizację przebadanego i odebranego terenu w odniesieniu do całego zakresu prac na stanowisku, aby umożliwić jego przekazanie Wykonawcy robót budowlanych</w:t>
      </w:r>
      <w:r w:rsidR="00AB5261">
        <w:t>,</w:t>
      </w:r>
    </w:p>
    <w:p w14:paraId="6B7DFD24" w14:textId="12B79DA0" w:rsidR="00EB17B5" w:rsidRPr="005F15A5" w:rsidRDefault="00AB5261" w:rsidP="00153777">
      <w:pPr>
        <w:numPr>
          <w:ilvl w:val="1"/>
          <w:numId w:val="6"/>
        </w:numPr>
        <w:spacing w:line="276" w:lineRule="auto"/>
        <w:jc w:val="both"/>
      </w:pPr>
      <w:r w:rsidRPr="003511C5">
        <w:t xml:space="preserve">przygotowania odpowiedniej dokumentacji do odbiorów inwestorskich (terenowych) zgodnych z </w:t>
      </w:r>
      <w:r w:rsidRPr="00980ED6">
        <w:rPr>
          <w:iCs/>
        </w:rPr>
        <w:t>Zarządzeniem nr 7,</w:t>
      </w:r>
    </w:p>
    <w:p w14:paraId="2926CFB4" w14:textId="52712FDF" w:rsidR="00AB5261" w:rsidRDefault="00AB5261" w:rsidP="00153777">
      <w:pPr>
        <w:numPr>
          <w:ilvl w:val="1"/>
          <w:numId w:val="6"/>
        </w:numPr>
        <w:spacing w:line="276" w:lineRule="auto"/>
        <w:jc w:val="both"/>
      </w:pPr>
      <w:r w:rsidRPr="003511C5">
        <w:t>sporządzenia każdorazowo dokumentacji odbioru gabinetowego wykonanych prac zgodnie z Zarządzeniem</w:t>
      </w:r>
      <w:r>
        <w:t>,</w:t>
      </w:r>
    </w:p>
    <w:p w14:paraId="5B465CDF" w14:textId="11215BC1" w:rsidR="00AB5261" w:rsidRPr="005F15A5" w:rsidRDefault="00AB5261" w:rsidP="00153777">
      <w:pPr>
        <w:numPr>
          <w:ilvl w:val="1"/>
          <w:numId w:val="6"/>
        </w:numPr>
        <w:spacing w:line="276" w:lineRule="auto"/>
        <w:jc w:val="both"/>
      </w:pPr>
      <w:r w:rsidRPr="003511C5">
        <w:t xml:space="preserve">wykonania dla każdego stanowiska archeologicznego sprawozdania z badań objętych zamówieniem w liczbie trzech </w:t>
      </w:r>
      <w:r w:rsidRPr="003511C5">
        <w:rPr>
          <w:rFonts w:cs="TTE1E09480t00"/>
        </w:rPr>
        <w:t xml:space="preserve">egzemplarzy na nośniku elektronicznym w formie edytowalnej oraz dodatkowo jeden egzemplarz dla </w:t>
      </w:r>
      <w:r w:rsidR="005E2ADB">
        <w:rPr>
          <w:rFonts w:cs="TTE1E09480t00"/>
        </w:rPr>
        <w:t>Ł</w:t>
      </w:r>
      <w:r w:rsidRPr="003511C5">
        <w:rPr>
          <w:rFonts w:cs="TTE1E09480t00"/>
        </w:rPr>
        <w:t xml:space="preserve">WKZ w formie wymaganej przez organ, które powinno być oparte na zaleceniach zawartych w </w:t>
      </w:r>
      <w:r w:rsidRPr="003511C5">
        <w:rPr>
          <w:rFonts w:cs="TTE1E09480t00"/>
          <w:i/>
        </w:rPr>
        <w:t>Standardach</w:t>
      </w:r>
      <w:r w:rsidRPr="003511C5">
        <w:rPr>
          <w:rFonts w:cs="TTE1E09480t00"/>
        </w:rPr>
        <w:t xml:space="preserve"> i zawierać m.in. elementy wymienione w punkcie </w:t>
      </w:r>
      <w:r w:rsidRPr="000903C6">
        <w:rPr>
          <w:rFonts w:cs="TTE1E09480t00"/>
        </w:rPr>
        <w:t>III.2.13.5, III.2.13.6 OPZ</w:t>
      </w:r>
      <w:r w:rsidRPr="003511C5">
        <w:rPr>
          <w:rFonts w:cs="TTE1E09480t00"/>
        </w:rPr>
        <w:t>; sprawozdanie z badań należy przekazać Zamawiającemu najpóźniej w dniu</w:t>
      </w:r>
      <w:r w:rsidR="005360DE">
        <w:rPr>
          <w:rFonts w:cs="TTE1E09480t00"/>
        </w:rPr>
        <w:t xml:space="preserve"> poprzedzającym dzień</w:t>
      </w:r>
      <w:r w:rsidRPr="003511C5">
        <w:rPr>
          <w:rFonts w:cs="TTE1E09480t00"/>
        </w:rPr>
        <w:t xml:space="preserve"> końcowego odbioru gabinetowego stanowiska</w:t>
      </w:r>
      <w:r>
        <w:rPr>
          <w:rFonts w:cs="TTE1E09480t00"/>
        </w:rPr>
        <w:t xml:space="preserve">, </w:t>
      </w:r>
    </w:p>
    <w:p w14:paraId="77CE8569" w14:textId="223190C1" w:rsidR="007266E4" w:rsidRDefault="007266E4" w:rsidP="00153777">
      <w:pPr>
        <w:numPr>
          <w:ilvl w:val="1"/>
          <w:numId w:val="6"/>
        </w:numPr>
        <w:spacing w:line="276" w:lineRule="auto"/>
        <w:jc w:val="both"/>
      </w:pPr>
      <w:r w:rsidRPr="003511C5">
        <w:t xml:space="preserve">uzyskania potwierdzenia </w:t>
      </w:r>
      <w:r>
        <w:t>Ł</w:t>
      </w:r>
      <w:r w:rsidRPr="003511C5">
        <w:t xml:space="preserve">WKZ o zakończeniu i odbiorze końcowym badań, przy uwzględnieniu warunków opisanych w </w:t>
      </w:r>
      <w:r w:rsidRPr="004B0A74">
        <w:t xml:space="preserve">punkcie </w:t>
      </w:r>
      <w:r w:rsidRPr="000903C6">
        <w:t>IV.3. OPZ</w:t>
      </w:r>
      <w:r w:rsidR="008B7CDE">
        <w:t>,</w:t>
      </w:r>
    </w:p>
    <w:p w14:paraId="6109B8CB" w14:textId="7101405F" w:rsidR="008B7CDE" w:rsidRDefault="008B7CDE" w:rsidP="00153777">
      <w:pPr>
        <w:numPr>
          <w:ilvl w:val="1"/>
          <w:numId w:val="6"/>
        </w:numPr>
        <w:spacing w:line="276" w:lineRule="auto"/>
        <w:jc w:val="both"/>
      </w:pPr>
      <w:r w:rsidRPr="003511C5">
        <w:t xml:space="preserve">wykonania dla każdego stanowiska archeologicznego opracowania wyników badań zgodnego z </w:t>
      </w:r>
      <w:r w:rsidRPr="003511C5">
        <w:rPr>
          <w:color w:val="000000"/>
        </w:rPr>
        <w:t xml:space="preserve">zapisami </w:t>
      </w:r>
      <w:r w:rsidRPr="003511C5">
        <w:rPr>
          <w:i/>
          <w:color w:val="000000"/>
        </w:rPr>
        <w:t>Zarządzenia nr 7</w:t>
      </w:r>
      <w:r w:rsidRPr="003511C5">
        <w:rPr>
          <w:color w:val="000000"/>
        </w:rPr>
        <w:t xml:space="preserve"> oraz </w:t>
      </w:r>
      <w:r w:rsidRPr="003511C5">
        <w:rPr>
          <w:i/>
          <w:color w:val="000000"/>
        </w:rPr>
        <w:t>Standardów</w:t>
      </w:r>
      <w:r w:rsidRPr="003511C5">
        <w:rPr>
          <w:color w:val="000000"/>
        </w:rPr>
        <w:t xml:space="preserve">, </w:t>
      </w:r>
      <w:r w:rsidRPr="003511C5">
        <w:t xml:space="preserve">w jednym egzemplarzu dla Zamawiającego w formie tekstowej papierowej (egzemplarz </w:t>
      </w:r>
      <w:r w:rsidR="005E2ADB">
        <w:t>zbindowany</w:t>
      </w:r>
      <w:r w:rsidRPr="003511C5">
        <w:t>), trzech e</w:t>
      </w:r>
      <w:r w:rsidRPr="003511C5">
        <w:rPr>
          <w:rFonts w:cs="TTE1E09480t00"/>
        </w:rPr>
        <w:t xml:space="preserve">gzemplarzy na nośniku elektronicznym w formie edytowalnej oraz w formacie PDF całe opracowanie w jednym pliku oraz jeden egzemplarz dla </w:t>
      </w:r>
      <w:r w:rsidR="00290DBF">
        <w:rPr>
          <w:rFonts w:cs="TTE1E09480t00"/>
        </w:rPr>
        <w:t>Ł</w:t>
      </w:r>
      <w:r w:rsidRPr="003511C5">
        <w:rPr>
          <w:rFonts w:cs="TTE1E09480t00"/>
        </w:rPr>
        <w:t>WKZ w formie wymaganej przez organ; opracowanie powinno zawierać</w:t>
      </w:r>
      <w:r w:rsidRPr="003511C5">
        <w:t xml:space="preserve"> co najmniej te elementy, które zostały wymienione w punktach </w:t>
      </w:r>
      <w:r w:rsidRPr="000903C6">
        <w:t>III.2.15-16</w:t>
      </w:r>
      <w:r w:rsidR="00465966">
        <w:t>)</w:t>
      </w:r>
      <w:r w:rsidRPr="00465966">
        <w:t xml:space="preserve"> OPZ</w:t>
      </w:r>
      <w:r w:rsidRPr="003511C5">
        <w:t xml:space="preserve"> oraz szczegółowo opisane w </w:t>
      </w:r>
      <w:r w:rsidRPr="003511C5">
        <w:rPr>
          <w:i/>
        </w:rPr>
        <w:t>Standardach</w:t>
      </w:r>
      <w:r>
        <w:t>,</w:t>
      </w:r>
    </w:p>
    <w:p w14:paraId="15F72F50" w14:textId="628AF967" w:rsidR="008B7CDE" w:rsidRDefault="008B7CDE" w:rsidP="00153777">
      <w:pPr>
        <w:numPr>
          <w:ilvl w:val="1"/>
          <w:numId w:val="6"/>
        </w:numPr>
        <w:spacing w:line="276" w:lineRule="auto"/>
        <w:jc w:val="both"/>
      </w:pPr>
      <w:r w:rsidRPr="003511C5">
        <w:t>uzyskania dla każdego opracowania wyników dwóch niezależnych recenzji wydanych przez samodzielnych pracowników naukowych, tj. posiadających przynajmniej stopień naukowy doktora habilitowanego w zakresie archeologii</w:t>
      </w:r>
      <w:r>
        <w:t>,</w:t>
      </w:r>
    </w:p>
    <w:p w14:paraId="088ED497" w14:textId="2D9B71FB" w:rsidR="008B7CDE" w:rsidRDefault="008B7CDE" w:rsidP="00153777">
      <w:pPr>
        <w:numPr>
          <w:ilvl w:val="1"/>
          <w:numId w:val="6"/>
        </w:numPr>
        <w:spacing w:line="276" w:lineRule="auto"/>
        <w:jc w:val="both"/>
      </w:pPr>
      <w:r w:rsidRPr="003511C5">
        <w:t>uzyskania dla każdego opracowania wyników pozytywnej opinii NID; w celu uzyskania opinii, Wykonawca ma obowiązek przekazania do NID opracowania wyników badań w takim terminie, który umożliwi pracownikom NID jego sprawdzenie i zaopiniowanie</w:t>
      </w:r>
      <w:r>
        <w:t>,</w:t>
      </w:r>
    </w:p>
    <w:p w14:paraId="3F707B8E" w14:textId="2EA8D55E" w:rsidR="008B7CDE" w:rsidRDefault="008B7CDE" w:rsidP="00153777">
      <w:pPr>
        <w:numPr>
          <w:ilvl w:val="1"/>
          <w:numId w:val="6"/>
        </w:numPr>
        <w:spacing w:line="276" w:lineRule="auto"/>
        <w:jc w:val="both"/>
      </w:pPr>
      <w:r w:rsidRPr="003511C5">
        <w:t xml:space="preserve">uzyskania od </w:t>
      </w:r>
      <w:r>
        <w:t>Ł</w:t>
      </w:r>
      <w:r w:rsidRPr="003511C5">
        <w:t>WKZ potwierdzenia przekazania kompletnej dokumentacji z badań wraz z opracowaniem wyników</w:t>
      </w:r>
      <w:r>
        <w:t>,</w:t>
      </w:r>
    </w:p>
    <w:p w14:paraId="1E0E4A9F" w14:textId="53667AB2" w:rsidR="008B7CDE" w:rsidRDefault="008B7CDE" w:rsidP="00153777">
      <w:pPr>
        <w:numPr>
          <w:ilvl w:val="1"/>
          <w:numId w:val="6"/>
        </w:numPr>
        <w:spacing w:line="276" w:lineRule="auto"/>
        <w:jc w:val="both"/>
      </w:pPr>
      <w:r w:rsidRPr="003511C5">
        <w:t>uzyskania oświadczenia muzeum lub innej jednostki organizacyjnej o przejęciu materiałów i dokumentacji z danego stanowiska, stwierdzające, że zbiory zostały zakonserwowane, mają obowiązującą dokumentację muzealną i będą przechowywane zgodnie z obowiązującymi przepisami muzealnymi lub oświadczenie tego muzeum, że materiały i dokumentację przejmuje biorąc pełną odpowiedzialność za ich zakonserwowanie, wykonanie obowiązującej dokumentacji muzealnej i przechowywanie zgodnie z obowiązującymi przepisami muzealnymi</w:t>
      </w:r>
      <w:r>
        <w:t>,</w:t>
      </w:r>
    </w:p>
    <w:p w14:paraId="1D7DDEB9" w14:textId="5DC6B1DC" w:rsidR="008B7CDE" w:rsidRDefault="008B7CDE" w:rsidP="00153777">
      <w:pPr>
        <w:numPr>
          <w:ilvl w:val="1"/>
          <w:numId w:val="6"/>
        </w:numPr>
        <w:spacing w:line="276" w:lineRule="auto"/>
        <w:jc w:val="both"/>
      </w:pPr>
      <w:r w:rsidRPr="003511C5">
        <w:t>zapewnienia obecności konsultanta i specjalistów z innych dziedzin w trakcie wykonywania czynności z zakresu ich specjalności (antropolog przy eksploracji grobów, przyrodnik przy pobieraniu prób przyrodniczych, itp.)</w:t>
      </w:r>
      <w:r>
        <w:t>,</w:t>
      </w:r>
    </w:p>
    <w:p w14:paraId="2AA221AF" w14:textId="6C9E3867" w:rsidR="008B7CDE" w:rsidRDefault="008B7CDE" w:rsidP="00153777">
      <w:pPr>
        <w:numPr>
          <w:ilvl w:val="1"/>
          <w:numId w:val="6"/>
        </w:numPr>
        <w:spacing w:line="276" w:lineRule="auto"/>
        <w:jc w:val="both"/>
      </w:pPr>
      <w:r w:rsidRPr="003511C5">
        <w:lastRenderedPageBreak/>
        <w:t>wykonania aktualnej karty ewidencyjnej zabytku archeologicznego lądowego (KEZAL) oraz mapy/map lokalizacji zabytku dołączonych do opracowania</w:t>
      </w:r>
      <w:r>
        <w:t>,</w:t>
      </w:r>
    </w:p>
    <w:p w14:paraId="0CE6A72E" w14:textId="3CDC39C8" w:rsidR="008B7CDE" w:rsidRPr="004B0A74" w:rsidRDefault="008B7CDE" w:rsidP="00980ED6">
      <w:pPr>
        <w:numPr>
          <w:ilvl w:val="1"/>
          <w:numId w:val="6"/>
        </w:numPr>
        <w:spacing w:line="276" w:lineRule="auto"/>
        <w:jc w:val="both"/>
      </w:pPr>
      <w:r>
        <w:t xml:space="preserve">Podjęcie niezbędnych starań o uzyskania pisemnej zgody właściciela lub posiadacza </w:t>
      </w:r>
      <w:r w:rsidRPr="004B0A74">
        <w:t xml:space="preserve">terenu </w:t>
      </w:r>
      <w:r w:rsidRPr="000903C6">
        <w:t>na wejście w teren nieruchomości w celu wykonania</w:t>
      </w:r>
      <w:r>
        <w:t xml:space="preserve"> badań sondażowych lub wykopaliskowych w obrębie wskazanej nieruchomości gdy teren nie został jeszcze nabyty na rzecz Skarbu Państwa, zgodnie z zapisami określonymi </w:t>
      </w:r>
      <w:r w:rsidRPr="004B0A74">
        <w:t xml:space="preserve">w </w:t>
      </w:r>
      <w:r w:rsidRPr="000903C6">
        <w:t>OPZ pkt. III.1.1., III.1.2., III.1.3.,III.1.3.1</w:t>
      </w:r>
      <w:r w:rsidRPr="004B0A74">
        <w:t>;</w:t>
      </w:r>
    </w:p>
    <w:p w14:paraId="67B3D51F" w14:textId="2E299ED5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</w:pPr>
      <w:r w:rsidRPr="00DD49A6">
        <w:t xml:space="preserve">Wykonawca jest zobowiązany do wykonania badań o których mowa w § 1 niniejszej Umowy i w </w:t>
      </w:r>
      <w:r w:rsidRPr="004B0A74">
        <w:t xml:space="preserve">punkcie </w:t>
      </w:r>
      <w:r w:rsidRPr="000903C6">
        <w:t>II.2. OPZ</w:t>
      </w:r>
      <w:r w:rsidRPr="00DD49A6">
        <w:t xml:space="preserve"> na wszystkich stanowiskach, w stosunku do których wydana została decyzja </w:t>
      </w:r>
      <w:r w:rsidR="00C74F2F">
        <w:t>Ł</w:t>
      </w:r>
      <w:r w:rsidRPr="00DD49A6">
        <w:t>WKZ</w:t>
      </w:r>
    </w:p>
    <w:p w14:paraId="79040677" w14:textId="77777777" w:rsidR="003175B2" w:rsidRPr="00DD49A6" w:rsidRDefault="003175B2" w:rsidP="00496768">
      <w:pPr>
        <w:pStyle w:val="Akapitzlist"/>
        <w:numPr>
          <w:ilvl w:val="0"/>
          <w:numId w:val="33"/>
        </w:numPr>
        <w:spacing w:after="0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>określająca zakres badań w trybie art. 31 Ustawy o ochronie zabytków,</w:t>
      </w:r>
    </w:p>
    <w:p w14:paraId="2A78EBE8" w14:textId="77777777" w:rsidR="003175B2" w:rsidRPr="00DD49A6" w:rsidRDefault="003175B2" w:rsidP="00496768">
      <w:pPr>
        <w:pStyle w:val="Akapitzlist"/>
        <w:numPr>
          <w:ilvl w:val="0"/>
          <w:numId w:val="33"/>
        </w:numPr>
        <w:spacing w:after="0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>nakazująca konieczność wykonania badań wydana w trybie art. 32 Ustawy o ochronie zabytków,</w:t>
      </w:r>
    </w:p>
    <w:p w14:paraId="7BFEF3AD" w14:textId="77777777" w:rsidR="003175B2" w:rsidRPr="00DD49A6" w:rsidRDefault="003175B2" w:rsidP="00496768">
      <w:pPr>
        <w:pStyle w:val="Akapitzlist"/>
        <w:numPr>
          <w:ilvl w:val="0"/>
          <w:numId w:val="33"/>
        </w:numPr>
        <w:spacing w:after="0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>pozwalająca na prowadzenie badań archeologicznych wydane w trybie art. 36 Ustawy o ochronie zabytków lub zmieniająca wydane wcześniej pozwolenie,</w:t>
      </w:r>
    </w:p>
    <w:p w14:paraId="7ED7303A" w14:textId="77777777" w:rsidR="003175B2" w:rsidRPr="00DD49A6" w:rsidRDefault="003175B2" w:rsidP="00496768">
      <w:pPr>
        <w:pStyle w:val="Akapitzlist"/>
        <w:numPr>
          <w:ilvl w:val="0"/>
          <w:numId w:val="33"/>
        </w:numPr>
        <w:spacing w:after="0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>zmieniająca wymienione wyżej decyzje.</w:t>
      </w:r>
    </w:p>
    <w:p w14:paraId="20620EFE" w14:textId="6B089C18" w:rsidR="003175B2" w:rsidRPr="00DD49A6" w:rsidRDefault="008B7CDE" w:rsidP="003175B2">
      <w:pPr>
        <w:spacing w:line="276" w:lineRule="auto"/>
        <w:ind w:left="360"/>
        <w:jc w:val="both"/>
      </w:pPr>
      <w:r w:rsidRPr="003511C5">
        <w:t>Liczba stanowisk zleconych przez Zamawiającego do wykonania badań przez Wykonawcę uzależniona jest od limitu jednostek normatywnych przewidzianych w</w:t>
      </w:r>
      <w:r>
        <w:t xml:space="preserve"> Umowie i</w:t>
      </w:r>
      <w:r w:rsidRPr="003511C5">
        <w:t xml:space="preserve"> OPZ dla niniejszego Zamówienia</w:t>
      </w:r>
      <w:r>
        <w:t>.</w:t>
      </w:r>
      <w:r w:rsidRPr="00DD49A6">
        <w:t xml:space="preserve"> </w:t>
      </w:r>
      <w:r w:rsidR="003175B2" w:rsidRPr="00DD49A6">
        <w:t xml:space="preserve">Obowiązek wykonania badań na stanowiskach powstaje od chwili podpisania niniejszej Umowy, a w przypadku poszerzeń stanowisk dotychczas badanych, od dnia przekazania Wykonawcy przez Zamawiającego polecenia konieczności wykonania badań na stanowisku nowo odkrytym oraz poszerzeniu stanowiska badanego lub od dnia wydania odpowiedniej decyzji i protokołu </w:t>
      </w:r>
      <w:r w:rsidR="00C74F2F">
        <w:t>Ł</w:t>
      </w:r>
      <w:r w:rsidR="003175B2" w:rsidRPr="00DD49A6">
        <w:t xml:space="preserve">WKZ na pozwalającej na badania lub poszerzenie zakresu badań. Po podpisaniu Umowy, wydaniu przez Zamawiającego polecenia konieczności wykonania badań na danym stanowisku lub uzyskaniu protokołu </w:t>
      </w:r>
      <w:r w:rsidR="00C74F2F">
        <w:t>Ł</w:t>
      </w:r>
      <w:r w:rsidR="003175B2" w:rsidRPr="00DD49A6">
        <w:t>WKZ odbioru badań i zwiększającego ich zakres, Wykonawca jest zobowiązany do złożenia odpowiedniego wniosku o pozwolenie na badania o którym mowa w ust. 3</w:t>
      </w:r>
      <w:r w:rsidR="005E2ADB">
        <w:t xml:space="preserve"> pkt. 3.1</w:t>
      </w:r>
      <w:r w:rsidR="003175B2" w:rsidRPr="00DD49A6">
        <w:t xml:space="preserve"> niniejszego paragrafu, a po uzyskaniu decyzji </w:t>
      </w:r>
      <w:r w:rsidR="00C74F2F">
        <w:t>Ł</w:t>
      </w:r>
      <w:r w:rsidR="003175B2" w:rsidRPr="00DD49A6">
        <w:t xml:space="preserve">WKZ pozwalającej na wykonanie badań lub zmieniającej dotychczasowe pozwolenie, Wykonawca jest zobowiązany do przyjęcia terenu przekazanego protokolarnie przez Zamawiającego z uwzględnieniem okoliczności określonych w punkcie </w:t>
      </w:r>
      <w:r w:rsidR="003175B2" w:rsidRPr="000903C6">
        <w:t>VIII OPZ</w:t>
      </w:r>
      <w:r w:rsidR="003175B2" w:rsidRPr="004B0A74">
        <w:t>.</w:t>
      </w:r>
      <w:r w:rsidR="003175B2" w:rsidRPr="00DD49A6">
        <w:t xml:space="preserve"> Niepodjęcie lub niezrealizowanie badań nakazanych decyzją </w:t>
      </w:r>
      <w:r w:rsidR="00C74F2F">
        <w:t>Ł</w:t>
      </w:r>
      <w:r w:rsidR="003175B2" w:rsidRPr="00DD49A6">
        <w:t>WKZ i wymaganych przez Zamawiającego będzie skutkowało karami umownymi, o których mowa w § 10 ust. 3 niniejszej Umowy.</w:t>
      </w:r>
    </w:p>
    <w:p w14:paraId="6CE5EBBB" w14:textId="7777777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</w:pPr>
      <w:r w:rsidRPr="00DD49A6">
        <w:t xml:space="preserve">Wykonawca jest zobowiązany do składania Zamawiającemu tygodniowych raportów z wykonanych w minionym okresie prac. Tryb i zakres składanych raportów został opisany w punkcie </w:t>
      </w:r>
      <w:r w:rsidRPr="000903C6">
        <w:t>III.2.23. OPZ</w:t>
      </w:r>
      <w:r w:rsidRPr="00DD49A6">
        <w:t>. Brak dopełnienia poniższego obowiązku przez Wykonawcę może skutkować wydaniem przez Zamawiającego Polecenia wykonania tej czynności.</w:t>
      </w:r>
    </w:p>
    <w:p w14:paraId="4B914D62" w14:textId="7777777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</w:pPr>
      <w:r w:rsidRPr="00DD49A6">
        <w:t>W trakcie prowadzenia badań archeologicznych Wykonawca jest zobowiązany do przestrzegania przepisów Ustawy z dnia 16 kwietnia 2004 r. o ochronie przyrody (Dz. U. z 2021 r. poz. 1098 ze zmianami). Zakres działań szczegółowych zawarto w pkt. II.2. OPZ.</w:t>
      </w:r>
    </w:p>
    <w:p w14:paraId="20528A89" w14:textId="6201AFB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</w:pPr>
      <w:r w:rsidRPr="00DD49A6">
        <w:t>Wykonawca jest zobowiązany do realizowania bez zbędnej zwłoki objętych treścią niniejszej Umowy pisemnych Poleceń Zamawiającego</w:t>
      </w:r>
      <w:r w:rsidR="00BE1E2E">
        <w:t>,</w:t>
      </w:r>
      <w:r w:rsidRPr="00DD49A6">
        <w:t xml:space="preserve"> o których mowa w niniejszej Umowie</w:t>
      </w:r>
      <w:r w:rsidR="00C74F2F">
        <w:t>.</w:t>
      </w:r>
      <w:r w:rsidRPr="00DD49A6">
        <w:t xml:space="preserve"> Jeżeli </w:t>
      </w:r>
      <w:r w:rsidRPr="00DD49A6">
        <w:rPr>
          <w:rFonts w:cs="TTE1771BD8t00"/>
        </w:rPr>
        <w:t xml:space="preserve">w opinii Wykonawcy, polecenie Zamawiającego wykracza poza zakres uprawnień wynikający z Umowy, Wykonawca, w terminie 1 dnia roboczego od otrzymania takiego polecenia, powiadomi pisemnie wraz z uzasadnieniem o  tym fakcie Zamawiającego. Zamawiający w terminie 2 dni roboczych od otrzymania powiadomienia Wykonawcy podejmie pisemną decyzję w sprawie, tj. potwierdzi, zmieni </w:t>
      </w:r>
      <w:r w:rsidRPr="00DD49A6">
        <w:rPr>
          <w:rFonts w:cs="TTE1771BD8t00"/>
        </w:rPr>
        <w:lastRenderedPageBreak/>
        <w:t>albo anuluje polecenie. Niepodjęcie w tym terminie decyzji przez Zamawiającego oznacza potwierdzenie wydanego wcześniej polecenia.</w:t>
      </w:r>
    </w:p>
    <w:p w14:paraId="19996CC2" w14:textId="7777777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</w:pPr>
      <w:r w:rsidRPr="00DD49A6">
        <w:t xml:space="preserve">Wykonawca badań ma obowiązek uczestniczenia w spotkaniach koordynacyjnych z  Zamawiającym oraz Zamawiającego z wykonawcą robót budowlanych, a także każdorazowo na wezwanie Zamawiającego udzielać mu informacji niezwłocznie lub w terminie wyznaczonym przez Zamawiającego zgodnie z zasadami opisanymi w OPZ. </w:t>
      </w:r>
    </w:p>
    <w:p w14:paraId="2DEE10CA" w14:textId="7777777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Wykonawca może powierzyć wykonanie części zamówienia podwykonawcy po uzyskaniu akceptacji Zamawiającego. Wykonawca </w:t>
      </w:r>
      <w:r w:rsidRPr="00DD49A6">
        <w:rPr>
          <w:rFonts w:cs="TTE1771BD8t00"/>
        </w:rPr>
        <w:t xml:space="preserve">odpowiada za działania podwykonawców jak za własne. Wykonawca zapewnia, że podwykonawcy będą przestrzegać wszelkich postanowień umowy. </w:t>
      </w:r>
    </w:p>
    <w:p w14:paraId="2106E5B5" w14:textId="7777777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rPr>
          <w:rFonts w:cs="TTE1768698t00"/>
        </w:rPr>
        <w:t xml:space="preserve">Wykonawca </w:t>
      </w:r>
      <w:r w:rsidRPr="00DD49A6">
        <w:t xml:space="preserve">w czasie wykonywania przedmiotu Umowy jest obowiązany na każde żądanie </w:t>
      </w:r>
      <w:r w:rsidRPr="00DD49A6">
        <w:rPr>
          <w:rFonts w:cs="TTE1768698t00"/>
        </w:rPr>
        <w:t xml:space="preserve">Zamawiającego </w:t>
      </w:r>
      <w:r w:rsidRPr="00DD49A6">
        <w:t>udzielić mu każdorazowo ustnych lub pisemnych wyjaśnień dotyczących przebiegu prac, w terminie ustalonym przez Zamawiającego i na zasadach określonych w OPZ.</w:t>
      </w:r>
    </w:p>
    <w:p w14:paraId="20A71FCE" w14:textId="68619550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t>Wykonawca jest zobowiązany niezwłocznie przekazać Zamawiającemu wszystkie orzeczenia organów administracji publicznej oraz opinie i uzgodnienia innych podmiotów wydane w trakcie obowiązywania Umowy i umożliwiających Zamawiającemu ewentualne skorzystanie z trybu odwoławczego.</w:t>
      </w:r>
    </w:p>
    <w:p w14:paraId="467BED83" w14:textId="5839D9E3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Wykonawca jest zobowiązany umożliwić wstęp na teren nieruchomości, gdzie prowadzone są badania, przedstawicielom Zamawiającego, </w:t>
      </w:r>
      <w:r w:rsidR="00C74F2F">
        <w:t>Ł</w:t>
      </w:r>
      <w:r w:rsidRPr="00DD49A6">
        <w:t>WKZ i NID.</w:t>
      </w:r>
    </w:p>
    <w:p w14:paraId="1B53A5F7" w14:textId="39AF865B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t>Wykonawca ma obowiązek realizować zalecenia osób sprawujących nadzór  merytoryczny nad wykonaniem Umowy, którymi będą upoważnieni przedstawiciele Zamawiającego wymienieni niniejszej Umowie</w:t>
      </w:r>
      <w:r w:rsidR="00C74F2F">
        <w:t>,</w:t>
      </w:r>
      <w:r w:rsidRPr="00DD49A6">
        <w:t xml:space="preserve"> oraz przedstawiciele NID.</w:t>
      </w:r>
    </w:p>
    <w:p w14:paraId="7312B35E" w14:textId="7777777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Zamawiającemu przysługuje prawo kontroli przedmiotu Umowy na każdym etapie realizacji Zamówienia i w każdym czasie, bez uprzedniego powiadomienia. </w:t>
      </w:r>
    </w:p>
    <w:p w14:paraId="2F7817A8" w14:textId="7777777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</w:pPr>
      <w:r w:rsidRPr="00DD49A6">
        <w:t>W przypadku stwierdzenia nieprawidłowości w prowadzonych przez Wykonawcę badaniach Zamawiający ma prawo polecić Wykonawcy zmianę Kierownika badań na stanowisku oraz zażądać usunięcia przez Wykonawcę stwierdzonych nieprawidłowości w określonym zakresie i terminie. Wykonawca ma wówczas obowiązek nieodpłatnie poprawić i/lub usunąć wskazane nieprawidłowości, a gdy jest to konieczne wstrzymać badania.</w:t>
      </w:r>
    </w:p>
    <w:p w14:paraId="2D306146" w14:textId="55E1F6AE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t>Wykonawca oświadcza, że będzie prowadził badania</w:t>
      </w:r>
      <w:r w:rsidR="00C74F2F">
        <w:t xml:space="preserve"> </w:t>
      </w:r>
      <w:r w:rsidRPr="00DD49A6">
        <w:t>wyłącznie na terenie działek, do których Wykonawca uzyska dostęp własnym staraniem i kosztem  lub w liniach rozgraniczających inwestycję</w:t>
      </w:r>
      <w:r w:rsidR="00BE1E2E">
        <w:t xml:space="preserve"> wskazanych we wniosku o decyzję ZRID i</w:t>
      </w:r>
      <w:r w:rsidRPr="00DD49A6">
        <w:t xml:space="preserve"> określonych</w:t>
      </w:r>
      <w:r w:rsidR="00BE1E2E">
        <w:t xml:space="preserve"> następnie</w:t>
      </w:r>
      <w:r w:rsidRPr="00DD49A6">
        <w:t xml:space="preserve"> decyzją Wojewody </w:t>
      </w:r>
      <w:r w:rsidR="00C74F2F">
        <w:t>Łódzkiego</w:t>
      </w:r>
      <w:r w:rsidRPr="00DD49A6">
        <w:t xml:space="preserve"> o zezwoleniu na realizację inwestycji drogowej</w:t>
      </w:r>
      <w:r w:rsidR="00D37CFC">
        <w:t>.</w:t>
      </w:r>
    </w:p>
    <w:p w14:paraId="34107AB8" w14:textId="7777777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t>Wykonawca będzie odpowiadać za wszelkie szkody spowodowane jego działaniem, a wyrządzone osobom trzecim oraz zobowiązuje się do naprawienia wszystkich szkód powstałych na skutek okoliczności, za które Wykonawca ponosi odpowiedzialność.</w:t>
      </w:r>
    </w:p>
    <w:p w14:paraId="7740B8D6" w14:textId="2E685B13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W sprawach dotyczących realizacji niniejszej Umowy, Wykonawca ma obowiązek dokonywać wszelkich ustaleń z </w:t>
      </w:r>
      <w:r w:rsidR="00C74F2F">
        <w:t>Ł</w:t>
      </w:r>
      <w:r w:rsidRPr="00DD49A6">
        <w:t xml:space="preserve">WKZ i innymi podmiotami niebędącymi stronami Umowy wyłącznie po wcześniejszym porozumieniu z Zamawiającym i po uzyskaniu na to zgody od Zamawiającego.  </w:t>
      </w:r>
    </w:p>
    <w:p w14:paraId="08FFDB56" w14:textId="7777777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t xml:space="preserve">Wykonawca jest zobowiązany do powstrzymania się od wszelkich publicznych wystąpień i oświadczeń </w:t>
      </w:r>
      <w:r w:rsidRPr="00DD49A6">
        <w:rPr>
          <w:rFonts w:cs="TTE1771BD8t00"/>
        </w:rPr>
        <w:t>dotyczących Umowy bez uzyskania na to wcześniejszej zgody Zamawiającego, jak również od angażowania się w jakąkolwiek działalność pozostającą w konflikcie z jego zobowiązaniami wobec Zamawiającego wynikającymi z Umowy. Wykonawca oraz osoby, przy pomocy których wykonuje Umowę, w tym Podwykonawcy, zobowiązani są wstrzymać się od wszelkich czynności i działań sprzecznych z interesem Zamawiającego.</w:t>
      </w:r>
    </w:p>
    <w:p w14:paraId="5A8E33CE" w14:textId="77777777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rPr>
          <w:rFonts w:cs="TTE1771BD8t00"/>
        </w:rPr>
        <w:lastRenderedPageBreak/>
        <w:t>Wykonawca jest zobowiązany zapewnić swojemu personelowi wszelkie warunki i środki, w tym, sprzęt oraz środki transportu i łączności wymagane do wykonywania obowiązków personelu Wykonawcy w związku z realizacją Umowy.</w:t>
      </w:r>
    </w:p>
    <w:p w14:paraId="1C663D34" w14:textId="44593CD4" w:rsidR="003175B2" w:rsidRPr="00DD49A6" w:rsidRDefault="003175B2" w:rsidP="00980ED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rPr>
          <w:rFonts w:cs="TTE1771BD8t00"/>
        </w:rPr>
        <w:t xml:space="preserve">W okresie od 15 listopada do 31 marca każdego roku kalendarzowego, w którym prowadzone </w:t>
      </w:r>
      <w:r w:rsidR="005360DE">
        <w:rPr>
          <w:rFonts w:cs="TTE1771BD8t00"/>
        </w:rPr>
        <w:t>byłyby</w:t>
      </w:r>
      <w:r w:rsidRPr="00DD49A6">
        <w:rPr>
          <w:rFonts w:cs="TTE1771BD8t00"/>
        </w:rPr>
        <w:t xml:space="preserve"> badania terenowe, Wykonawca </w:t>
      </w:r>
      <w:r w:rsidRPr="00DD49A6">
        <w:t xml:space="preserve">jest zobowiązany do składania Zamawiającemu tygodniowych raportów pogodowych. Zasady przekazywania raportów zostały opisane w </w:t>
      </w:r>
      <w:r w:rsidRPr="004B0A74">
        <w:t xml:space="preserve">punktach </w:t>
      </w:r>
      <w:r w:rsidRPr="000903C6">
        <w:t>III.2.23 OPZ</w:t>
      </w:r>
      <w:r w:rsidRPr="00DD49A6">
        <w:t>. Brak dopełnienia poniższego obowiązku przez Wykonawcę może skutkować wydaniem przez Zamawiającego Polecenia wykonania tej czynności.</w:t>
      </w:r>
    </w:p>
    <w:p w14:paraId="0D228B2C" w14:textId="77777777" w:rsidR="000903C6" w:rsidRDefault="003175B2" w:rsidP="000903C6">
      <w:pPr>
        <w:numPr>
          <w:ilvl w:val="0"/>
          <w:numId w:val="6"/>
        </w:numPr>
        <w:spacing w:line="276" w:lineRule="auto"/>
        <w:jc w:val="both"/>
        <w:rPr>
          <w:rFonts w:cs="Arial"/>
        </w:rPr>
      </w:pPr>
      <w:r w:rsidRPr="00DD49A6">
        <w:rPr>
          <w:rFonts w:cs="TTE1771BD8t00"/>
        </w:rPr>
        <w:t>Zgodnie z oświadczeniem złożonym na etapie postepowania o udzielenie zamówienia Wykonawca</w:t>
      </w:r>
      <w:r w:rsidR="000903C6">
        <w:rPr>
          <w:rFonts w:cs="TTE1771BD8t00"/>
        </w:rPr>
        <w:t>,</w:t>
      </w:r>
      <w:r w:rsidRPr="00DD49A6">
        <w:rPr>
          <w:rFonts w:cs="TTE1771BD8t00"/>
        </w:rPr>
        <w:t xml:space="preserve"> który posiada zdolności do realizacji zamówienia, tj. wykazał spełnienie warunków udziału w postępowaniu, zrealizuje zamówienie w zakresie do wykonania którego niezbędne są te zdolności.</w:t>
      </w:r>
      <w:r w:rsidR="000903C6">
        <w:rPr>
          <w:rFonts w:cs="TTE1771BD8t00"/>
        </w:rPr>
        <w:t xml:space="preserve"> </w:t>
      </w:r>
    </w:p>
    <w:p w14:paraId="43F4300C" w14:textId="79D5D8D8" w:rsidR="003246EA" w:rsidRPr="000903C6" w:rsidRDefault="003175B2" w:rsidP="00697F8A">
      <w:pPr>
        <w:numPr>
          <w:ilvl w:val="0"/>
          <w:numId w:val="6"/>
        </w:numPr>
        <w:spacing w:line="276" w:lineRule="auto"/>
        <w:jc w:val="both"/>
        <w:rPr>
          <w:rFonts w:cs="Arial"/>
          <w:i/>
        </w:rPr>
      </w:pPr>
      <w:r w:rsidRPr="000903C6">
        <w:rPr>
          <w:rFonts w:cs="TTE1771BD8t00"/>
        </w:rPr>
        <w:t>Jeżeli wykonawca wskazany w ust. 22, nie będzie realizował zamówienia w zakresie wskazanym w §5 ust. 22 Umowy, Zamawiającemu przysługuje prawo do odstąpienia od umowy z przyczyn leżących po stronie Wykonawcy</w:t>
      </w:r>
      <w:r w:rsidR="000903C6">
        <w:rPr>
          <w:rFonts w:cs="TTE1771BD8t00"/>
        </w:rPr>
        <w:t>.</w:t>
      </w:r>
    </w:p>
    <w:p w14:paraId="1BECCE48" w14:textId="77777777" w:rsidR="000903C6" w:rsidRDefault="000903C6" w:rsidP="000903C6">
      <w:pPr>
        <w:spacing w:line="276" w:lineRule="auto"/>
        <w:jc w:val="both"/>
        <w:rPr>
          <w:rFonts w:cs="Arial"/>
          <w:i/>
        </w:rPr>
      </w:pPr>
    </w:p>
    <w:p w14:paraId="70B18F64" w14:textId="77777777" w:rsidR="000903C6" w:rsidRPr="000903C6" w:rsidRDefault="000903C6" w:rsidP="000903C6">
      <w:pPr>
        <w:spacing w:line="276" w:lineRule="auto"/>
        <w:jc w:val="both"/>
        <w:rPr>
          <w:rFonts w:cs="Arial"/>
          <w:i/>
        </w:rPr>
      </w:pPr>
    </w:p>
    <w:p w14:paraId="1CD122C3" w14:textId="77777777" w:rsidR="003175B2" w:rsidRPr="00DD49A6" w:rsidRDefault="003175B2" w:rsidP="003175B2">
      <w:pPr>
        <w:spacing w:line="276" w:lineRule="auto"/>
        <w:ind w:left="360"/>
        <w:jc w:val="both"/>
        <w:rPr>
          <w:rFonts w:cs="Arial"/>
        </w:rPr>
      </w:pPr>
    </w:p>
    <w:p w14:paraId="1E2F5468" w14:textId="77777777" w:rsidR="003175B2" w:rsidRPr="00DD49A6" w:rsidRDefault="003175B2" w:rsidP="003175B2">
      <w:pPr>
        <w:spacing w:line="276" w:lineRule="auto"/>
        <w:jc w:val="center"/>
        <w:outlineLvl w:val="0"/>
        <w:rPr>
          <w:rFonts w:cs="TTE1768698t00"/>
          <w:b/>
        </w:rPr>
      </w:pPr>
      <w:r w:rsidRPr="00DD49A6">
        <w:rPr>
          <w:rFonts w:cs="Arial"/>
        </w:rPr>
        <w:t xml:space="preserve">   </w:t>
      </w:r>
      <w:r w:rsidRPr="00DD49A6">
        <w:rPr>
          <w:rFonts w:cs="TTE1768698t00"/>
          <w:b/>
        </w:rPr>
        <w:t>§ 6</w:t>
      </w:r>
    </w:p>
    <w:p w14:paraId="18C5CAC9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Personel Wykonawcy</w:t>
      </w:r>
    </w:p>
    <w:p w14:paraId="770152EA" w14:textId="12E16258" w:rsidR="003175B2" w:rsidRPr="00A00A26" w:rsidRDefault="003175B2" w:rsidP="00496768">
      <w:pPr>
        <w:pStyle w:val="Akapitzlist"/>
        <w:numPr>
          <w:ilvl w:val="0"/>
          <w:numId w:val="30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DD49A6">
        <w:rPr>
          <w:rFonts w:ascii="Verdana" w:hAnsi="Verdana"/>
          <w:spacing w:val="-2"/>
          <w:sz w:val="20"/>
          <w:szCs w:val="20"/>
        </w:rPr>
        <w:t xml:space="preserve">Wykonawca zobowiązuje się skierować do wykonania zamówienia personel wskazany na etapie procedury o udzielenie zamówienia. </w:t>
      </w:r>
    </w:p>
    <w:p w14:paraId="6B86866F" w14:textId="0EF8CEA4" w:rsidR="00D37CFC" w:rsidRPr="00A00A26" w:rsidRDefault="00D37CFC" w:rsidP="00D37CFC">
      <w:pPr>
        <w:pStyle w:val="Akapitzlist"/>
        <w:numPr>
          <w:ilvl w:val="1"/>
          <w:numId w:val="30"/>
        </w:num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 xml:space="preserve">W przypadku realizacji przedmiotu Umowy w zakresie Opcjonalnym, określonym w §1 ust. 5 pkt 5.1 i 5.2 niniejszej Umowy, Wykonawca jest zobowiązany do wskazania Kierownika </w:t>
      </w:r>
      <w:r w:rsidR="0095039A">
        <w:rPr>
          <w:rFonts w:ascii="Verdana" w:hAnsi="Verdana"/>
          <w:spacing w:val="-2"/>
          <w:sz w:val="20"/>
          <w:szCs w:val="20"/>
        </w:rPr>
        <w:t>archeologicznych badań wykopaliskowych,</w:t>
      </w:r>
    </w:p>
    <w:p w14:paraId="3E382A55" w14:textId="64CEA209" w:rsidR="00D37CFC" w:rsidRPr="00A00A26" w:rsidRDefault="00D37CFC" w:rsidP="00D37CFC">
      <w:pPr>
        <w:pStyle w:val="Akapitzlist"/>
        <w:numPr>
          <w:ilvl w:val="1"/>
          <w:numId w:val="30"/>
        </w:num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Dopuszcza się do pełnienia funkcji Kierownika archeologicznych badań wykopaliskowych</w:t>
      </w:r>
      <w:r w:rsidR="00990444">
        <w:rPr>
          <w:rFonts w:ascii="Verdana" w:hAnsi="Verdana"/>
          <w:spacing w:val="-2"/>
          <w:sz w:val="20"/>
          <w:szCs w:val="20"/>
        </w:rPr>
        <w:t xml:space="preserve"> przez</w:t>
      </w:r>
      <w:r>
        <w:rPr>
          <w:rFonts w:ascii="Verdana" w:hAnsi="Verdana"/>
          <w:spacing w:val="-2"/>
          <w:sz w:val="20"/>
          <w:szCs w:val="20"/>
        </w:rPr>
        <w:t xml:space="preserve"> 1 osob</w:t>
      </w:r>
      <w:r w:rsidR="00990444">
        <w:rPr>
          <w:rFonts w:ascii="Verdana" w:hAnsi="Verdana"/>
          <w:spacing w:val="-2"/>
          <w:sz w:val="20"/>
          <w:szCs w:val="20"/>
        </w:rPr>
        <w:t>ę</w:t>
      </w:r>
      <w:r>
        <w:rPr>
          <w:rFonts w:ascii="Verdana" w:hAnsi="Verdana"/>
          <w:spacing w:val="-2"/>
          <w:sz w:val="20"/>
          <w:szCs w:val="20"/>
        </w:rPr>
        <w:t xml:space="preserve"> jednocześnie dla więcej niż 1 stanowiska, w sytuacji kiedy łączna powierzchnia bieżącej eksploracji nie przekracza </w:t>
      </w:r>
      <w:r w:rsidR="00EA4794">
        <w:rPr>
          <w:rFonts w:ascii="Verdana" w:hAnsi="Verdana"/>
          <w:spacing w:val="-2"/>
          <w:sz w:val="20"/>
          <w:szCs w:val="20"/>
        </w:rPr>
        <w:t>6</w:t>
      </w:r>
      <w:r>
        <w:rPr>
          <w:rFonts w:ascii="Verdana" w:hAnsi="Verdana"/>
          <w:spacing w:val="-2"/>
          <w:sz w:val="20"/>
          <w:szCs w:val="20"/>
        </w:rPr>
        <w:t xml:space="preserve"> arów. </w:t>
      </w:r>
    </w:p>
    <w:p w14:paraId="6716BBF1" w14:textId="7EE2C83B" w:rsidR="00D37CFC" w:rsidRPr="00A00A26" w:rsidRDefault="00D37CFC" w:rsidP="00D37CFC">
      <w:pPr>
        <w:pStyle w:val="Akapitzlist"/>
        <w:numPr>
          <w:ilvl w:val="1"/>
          <w:numId w:val="30"/>
        </w:num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 xml:space="preserve">Wykonawca jest </w:t>
      </w:r>
      <w:r w:rsidR="0095039A">
        <w:rPr>
          <w:rFonts w:ascii="Verdana" w:hAnsi="Verdana"/>
          <w:spacing w:val="-2"/>
          <w:sz w:val="20"/>
          <w:szCs w:val="20"/>
        </w:rPr>
        <w:t xml:space="preserve">zobowiązany do wskazania osoby pełniącej funkcję Kierownika/ Kierowników badań wyszczególnionych w ust. 1 pkt 1.1 i 1.2 niniejszego paragrafu przed złożeniem wniosków u uzyskanie decyzji opisanych w §5 ust. 3 Umowy. </w:t>
      </w:r>
    </w:p>
    <w:p w14:paraId="32F57733" w14:textId="5CC51E03" w:rsidR="003175B2" w:rsidRPr="00A00A26" w:rsidRDefault="003175B2" w:rsidP="00A00A26">
      <w:pPr>
        <w:pStyle w:val="Akapitzlist"/>
        <w:numPr>
          <w:ilvl w:val="0"/>
          <w:numId w:val="30"/>
        </w:numPr>
        <w:spacing w:after="0"/>
        <w:jc w:val="both"/>
        <w:rPr>
          <w:rFonts w:ascii="Verdana" w:hAnsi="Verdana"/>
          <w:spacing w:val="-2"/>
          <w:sz w:val="20"/>
          <w:szCs w:val="20"/>
        </w:rPr>
      </w:pPr>
      <w:r w:rsidRPr="00A00A26">
        <w:rPr>
          <w:rFonts w:ascii="Verdana" w:hAnsi="Verdana"/>
          <w:spacing w:val="-2"/>
          <w:sz w:val="20"/>
          <w:szCs w:val="20"/>
        </w:rPr>
        <w:t>Zmiana osoby/osób, o której/</w:t>
      </w:r>
      <w:proofErr w:type="spellStart"/>
      <w:r w:rsidRPr="00A00A26">
        <w:rPr>
          <w:rFonts w:ascii="Verdana" w:hAnsi="Verdana"/>
          <w:spacing w:val="-2"/>
          <w:sz w:val="20"/>
          <w:szCs w:val="20"/>
        </w:rPr>
        <w:t>ych</w:t>
      </w:r>
      <w:proofErr w:type="spellEnd"/>
      <w:r w:rsidRPr="00A00A26">
        <w:rPr>
          <w:rFonts w:ascii="Verdana" w:hAnsi="Verdana"/>
          <w:spacing w:val="-2"/>
          <w:sz w:val="20"/>
          <w:szCs w:val="20"/>
        </w:rPr>
        <w:t xml:space="preserve"> mowa w ust. 1 niniejszego paragrafu, w trakcie realizacji przedmiotu niniejszej umowy, musi być uzasadniona przez Wykonawcę na piśmie i wymaga pisemnego zaakceptowania przez Zamawiającego. Wykonawca musi przedłożyć Zamawiającemu propozycje zmiany, nie później niż na 7 dni przed planowanym skierowaniem danej osoby/osób do pracy. Zamawiający zaakceptuje taką zmianę</w:t>
      </w:r>
      <w:r w:rsidRPr="00A00A26">
        <w:rPr>
          <w:rFonts w:ascii="Verdana" w:hAnsi="Verdana"/>
          <w:bCs/>
          <w:sz w:val="20"/>
          <w:szCs w:val="20"/>
        </w:rPr>
        <w:t xml:space="preserve"> w terminie</w:t>
      </w:r>
      <w:r w:rsidR="0095039A" w:rsidRPr="00A00A26">
        <w:rPr>
          <w:rFonts w:ascii="Verdana" w:hAnsi="Verdana"/>
          <w:bCs/>
          <w:sz w:val="20"/>
          <w:szCs w:val="20"/>
        </w:rPr>
        <w:t xml:space="preserve"> do</w:t>
      </w:r>
      <w:r w:rsidRPr="00A00A26">
        <w:rPr>
          <w:rFonts w:ascii="Verdana" w:hAnsi="Verdana"/>
          <w:bCs/>
          <w:sz w:val="20"/>
          <w:szCs w:val="20"/>
        </w:rPr>
        <w:t xml:space="preserve"> 7 dni od daty przedłożenia propozycji</w:t>
      </w:r>
      <w:r w:rsidRPr="00A00A26">
        <w:rPr>
          <w:rFonts w:ascii="Verdana" w:hAnsi="Verdana"/>
          <w:spacing w:val="-2"/>
          <w:sz w:val="20"/>
          <w:szCs w:val="20"/>
        </w:rPr>
        <w:t xml:space="preserve"> wyłącznie wtedy, gdy kwalifikacje wskazanej osoby/osób będą co najmniej takie jak wymaga</w:t>
      </w:r>
      <w:r w:rsidR="0095039A" w:rsidRPr="00A00A26">
        <w:rPr>
          <w:rFonts w:ascii="Verdana" w:hAnsi="Verdana"/>
          <w:spacing w:val="-2"/>
          <w:sz w:val="20"/>
          <w:szCs w:val="20"/>
        </w:rPr>
        <w:t>nia personelu na etapie procedury o udzielenie zamówienia.</w:t>
      </w:r>
      <w:r w:rsidRPr="00A00A26">
        <w:rPr>
          <w:rFonts w:ascii="Verdana" w:hAnsi="Verdana"/>
          <w:spacing w:val="-2"/>
          <w:sz w:val="20"/>
          <w:szCs w:val="20"/>
        </w:rPr>
        <w:t xml:space="preserve"> Zmiana osoby/osób, o której/których mowa w ust. 1 z naruszeniem niniejszego ustępu, podlega karom umownym, o których mowa w § 10 ust. 2 pkt 2.6 Umowy. Kara nie będzie naliczana wyłącznie w przypadku wystąpienia okoliczności uzasadniających brak możliwości wykonywania przez tą/te osobę/osoby czynności zawodowych. Okoliczności te winny być przedstawione Zamawiającemu przez Wykonawcę bez zbędnej zwłoki, zaś dowody te nie mogą być zanonimizowane w celu ochrony danych osobowych.</w:t>
      </w:r>
      <w:r w:rsidR="0095039A">
        <w:rPr>
          <w:rFonts w:ascii="Verdana" w:hAnsi="Verdana"/>
          <w:spacing w:val="-2"/>
          <w:sz w:val="20"/>
          <w:szCs w:val="20"/>
        </w:rPr>
        <w:t xml:space="preserve"> </w:t>
      </w:r>
      <w:r w:rsidRPr="00A00A26">
        <w:rPr>
          <w:rFonts w:ascii="Verdana" w:hAnsi="Verdana"/>
          <w:spacing w:val="-2"/>
          <w:sz w:val="20"/>
          <w:szCs w:val="20"/>
        </w:rPr>
        <w:t xml:space="preserve">Ocena skuteczności przedstawionych dowodów należy do Zamawiającego. </w:t>
      </w:r>
      <w:r w:rsidRPr="00A00A26">
        <w:rPr>
          <w:rFonts w:ascii="Verdana" w:hAnsi="Verdana" w:cs="TTE1771BD8t00"/>
          <w:sz w:val="20"/>
          <w:szCs w:val="20"/>
        </w:rPr>
        <w:t>Brak odpowiedzi Zamawiającego na propozycję zmiany w założonym terminie uznaje się za wyrażenie zgody na zmianę.</w:t>
      </w:r>
    </w:p>
    <w:p w14:paraId="0DEAAC68" w14:textId="77777777" w:rsidR="003175B2" w:rsidRPr="00DD49A6" w:rsidRDefault="003175B2" w:rsidP="00496768">
      <w:pPr>
        <w:pStyle w:val="Akapitzlist"/>
        <w:numPr>
          <w:ilvl w:val="0"/>
          <w:numId w:val="30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DD49A6">
        <w:rPr>
          <w:rFonts w:ascii="Verdana" w:hAnsi="Verdana"/>
          <w:spacing w:val="-2"/>
          <w:sz w:val="20"/>
          <w:szCs w:val="20"/>
        </w:rPr>
        <w:t>Zamawiający zastrzega sobie, bez ponoszenia konsekwencji finansowych z jego strony, prawo niedopuszczenia do pracy Kierowników badań, w n/w przypadkach:</w:t>
      </w:r>
    </w:p>
    <w:p w14:paraId="7EE4D331" w14:textId="111D4F8E" w:rsidR="003175B2" w:rsidRPr="00DD49A6" w:rsidRDefault="003175B2" w:rsidP="00496768">
      <w:pPr>
        <w:pStyle w:val="Akapitzlist"/>
        <w:numPr>
          <w:ilvl w:val="0"/>
          <w:numId w:val="31"/>
        </w:numPr>
        <w:tabs>
          <w:tab w:val="left" w:pos="-709"/>
          <w:tab w:val="left" w:pos="851"/>
        </w:tabs>
        <w:spacing w:after="0"/>
        <w:jc w:val="both"/>
        <w:rPr>
          <w:rFonts w:ascii="Verdana" w:hAnsi="Verdana"/>
          <w:spacing w:val="-2"/>
          <w:sz w:val="20"/>
          <w:szCs w:val="20"/>
        </w:rPr>
      </w:pPr>
      <w:r w:rsidRPr="00DD49A6">
        <w:rPr>
          <w:rFonts w:ascii="Verdana" w:hAnsi="Verdana"/>
          <w:spacing w:val="-2"/>
          <w:sz w:val="20"/>
          <w:szCs w:val="20"/>
        </w:rPr>
        <w:lastRenderedPageBreak/>
        <w:t>negatywnej weryfikacji</w:t>
      </w:r>
      <w:r w:rsidR="007266E4">
        <w:rPr>
          <w:rFonts w:ascii="Verdana" w:hAnsi="Verdana"/>
          <w:spacing w:val="-2"/>
          <w:sz w:val="20"/>
          <w:szCs w:val="20"/>
        </w:rPr>
        <w:t xml:space="preserve"> </w:t>
      </w:r>
      <w:r w:rsidR="007266E4" w:rsidRPr="00DD49A6">
        <w:rPr>
          <w:rFonts w:ascii="Verdana" w:hAnsi="Verdana"/>
          <w:spacing w:val="-2"/>
          <w:sz w:val="20"/>
          <w:szCs w:val="20"/>
        </w:rPr>
        <w:t>wymaganej</w:t>
      </w:r>
      <w:r w:rsidRPr="00DD49A6">
        <w:rPr>
          <w:rFonts w:ascii="Verdana" w:hAnsi="Verdana"/>
          <w:spacing w:val="-2"/>
          <w:sz w:val="20"/>
          <w:szCs w:val="20"/>
        </w:rPr>
        <w:t xml:space="preserve"> wiedzy i doświadczenia</w:t>
      </w:r>
      <w:r w:rsidR="007266E4">
        <w:rPr>
          <w:rFonts w:ascii="Verdana" w:hAnsi="Verdana"/>
          <w:spacing w:val="-2"/>
          <w:sz w:val="20"/>
          <w:szCs w:val="20"/>
        </w:rPr>
        <w:t>,</w:t>
      </w:r>
    </w:p>
    <w:p w14:paraId="150D2812" w14:textId="4A99D480" w:rsidR="003175B2" w:rsidRPr="00DD49A6" w:rsidRDefault="003175B2" w:rsidP="00A00A26">
      <w:pPr>
        <w:pStyle w:val="Akapitzlist"/>
        <w:numPr>
          <w:ilvl w:val="0"/>
          <w:numId w:val="31"/>
        </w:numPr>
        <w:tabs>
          <w:tab w:val="left" w:pos="-709"/>
          <w:tab w:val="left" w:pos="851"/>
        </w:tabs>
        <w:spacing w:after="120"/>
        <w:jc w:val="both"/>
        <w:rPr>
          <w:rFonts w:cs="Arial"/>
        </w:rPr>
      </w:pPr>
      <w:r w:rsidRPr="00DD49A6">
        <w:rPr>
          <w:rFonts w:ascii="Verdana" w:hAnsi="Verdana"/>
          <w:spacing w:val="-2"/>
          <w:sz w:val="20"/>
          <w:szCs w:val="20"/>
        </w:rPr>
        <w:t>pełnienia funkcji niezgodnie z O</w:t>
      </w:r>
      <w:r w:rsidR="007266E4">
        <w:rPr>
          <w:rFonts w:ascii="Verdana" w:hAnsi="Verdana"/>
          <w:spacing w:val="-2"/>
          <w:sz w:val="20"/>
          <w:szCs w:val="20"/>
        </w:rPr>
        <w:t>PZ</w:t>
      </w:r>
      <w:r w:rsidRPr="00DD49A6">
        <w:rPr>
          <w:rFonts w:ascii="Verdana" w:hAnsi="Verdana"/>
          <w:spacing w:val="-2"/>
          <w:sz w:val="20"/>
          <w:szCs w:val="20"/>
        </w:rPr>
        <w:t xml:space="preserve"> i Umową.</w:t>
      </w:r>
    </w:p>
    <w:p w14:paraId="1F76F1C9" w14:textId="77777777" w:rsidR="003175B2" w:rsidRPr="00DD49A6" w:rsidRDefault="003175B2" w:rsidP="00496768">
      <w:pPr>
        <w:pStyle w:val="Akapitzlist"/>
        <w:numPr>
          <w:ilvl w:val="0"/>
          <w:numId w:val="30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DD49A6">
        <w:rPr>
          <w:rFonts w:ascii="Verdana" w:hAnsi="Verdana" w:cs="Arial"/>
          <w:sz w:val="20"/>
          <w:szCs w:val="20"/>
        </w:rPr>
        <w:t>W przypadku uzasadnionych wątpliwości co do przestrzegania prawa pracy przez Wykonawcę lub Podwykonawcę, Zamawiający może zwrócić się z prośbą o przeprowadzenie kontroli przez Państwową Inspekcję Pracy.</w:t>
      </w:r>
    </w:p>
    <w:p w14:paraId="31268137" w14:textId="617C566F" w:rsidR="003175B2" w:rsidRPr="00DD49A6" w:rsidRDefault="003175B2" w:rsidP="00496768">
      <w:pPr>
        <w:pStyle w:val="Akapitzlist"/>
        <w:numPr>
          <w:ilvl w:val="0"/>
          <w:numId w:val="30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DD49A6">
        <w:rPr>
          <w:rFonts w:ascii="Verdana" w:hAnsi="Verdana" w:cs="Arial"/>
          <w:sz w:val="20"/>
          <w:szCs w:val="20"/>
        </w:rPr>
        <w:t>Przed przystąpieniem do prac na przeznaczonym do badań stanowisku Wykonawca przekaże Zamawiającemu informację o tym, który z kierowników badań przedstawionych na etapie postępowani</w:t>
      </w:r>
      <w:r w:rsidR="0095039A">
        <w:rPr>
          <w:rFonts w:ascii="Verdana" w:hAnsi="Verdana" w:cs="Arial"/>
          <w:sz w:val="20"/>
          <w:szCs w:val="20"/>
        </w:rPr>
        <w:t>a</w:t>
      </w:r>
      <w:r w:rsidRPr="00DD49A6">
        <w:rPr>
          <w:rFonts w:ascii="Verdana" w:hAnsi="Verdana" w:cs="Arial"/>
          <w:sz w:val="20"/>
          <w:szCs w:val="20"/>
        </w:rPr>
        <w:t>,</w:t>
      </w:r>
      <w:r w:rsidR="0095039A">
        <w:rPr>
          <w:rFonts w:ascii="Verdana" w:hAnsi="Verdana" w:cs="Arial"/>
          <w:sz w:val="20"/>
          <w:szCs w:val="20"/>
        </w:rPr>
        <w:t xml:space="preserve"> lub </w:t>
      </w:r>
      <w:r w:rsidR="00A00A26">
        <w:rPr>
          <w:rFonts w:ascii="Verdana" w:hAnsi="Verdana" w:cs="Arial"/>
          <w:sz w:val="20"/>
          <w:szCs w:val="20"/>
        </w:rPr>
        <w:t>w razie wystąpienia okoliczności wymienionych w ust. 1 pkt 1.1. niniejszego paragrafu,</w:t>
      </w:r>
      <w:r w:rsidRPr="00DD49A6">
        <w:rPr>
          <w:rFonts w:ascii="Verdana" w:hAnsi="Verdana" w:cs="Arial"/>
          <w:sz w:val="20"/>
          <w:szCs w:val="20"/>
        </w:rPr>
        <w:t xml:space="preserve"> został skierowany do realizacji badań wskazanego stanowiska.</w:t>
      </w:r>
    </w:p>
    <w:p w14:paraId="2D37E29D" w14:textId="56378474" w:rsidR="003175B2" w:rsidRPr="00DD49A6" w:rsidRDefault="003175B2" w:rsidP="00496768">
      <w:pPr>
        <w:pStyle w:val="Akapitzlist"/>
        <w:numPr>
          <w:ilvl w:val="0"/>
          <w:numId w:val="30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DD49A6">
        <w:rPr>
          <w:rFonts w:ascii="Verdana" w:hAnsi="Verdana" w:cs="Arial"/>
          <w:sz w:val="20"/>
          <w:szCs w:val="20"/>
        </w:rPr>
        <w:t xml:space="preserve">Jakakolwiek przerwa w realizacji przedmiotu Umowy wynikająca z braku osoby lub osób, o których mowa w §6 ust. 1, będzie traktowana jako przerwa wynikła z przyczyn zależnych od Wykonawcy i nie może stanowić podstawy do zmiany terminu realizacji Umowy. </w:t>
      </w:r>
    </w:p>
    <w:p w14:paraId="53FD6D63" w14:textId="520EA183" w:rsidR="003175B2" w:rsidRPr="00DD49A6" w:rsidRDefault="003175B2" w:rsidP="00496768">
      <w:pPr>
        <w:pStyle w:val="Akapitzlist"/>
        <w:numPr>
          <w:ilvl w:val="0"/>
          <w:numId w:val="30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DD49A6">
        <w:rPr>
          <w:rFonts w:ascii="Verdana" w:hAnsi="Verdana" w:cs="Arial"/>
          <w:sz w:val="20"/>
          <w:szCs w:val="20"/>
        </w:rPr>
        <w:t>Skierowanie bez akceptacji Zamawiającego do realizacji zamówienia innej osoby niż wskazana na etapie postępowania</w:t>
      </w:r>
      <w:r w:rsidR="00A00A26">
        <w:rPr>
          <w:rFonts w:ascii="Verdana" w:hAnsi="Verdana" w:cs="Arial"/>
          <w:sz w:val="20"/>
          <w:szCs w:val="20"/>
        </w:rPr>
        <w:t>, lub w razie wystąpienia okoliczności wymienionych w ust. 1 pkt 1.1. niniejszego paragrafu</w:t>
      </w:r>
      <w:r w:rsidRPr="00DD49A6">
        <w:rPr>
          <w:rFonts w:ascii="Verdana" w:hAnsi="Verdana" w:cs="Arial"/>
          <w:sz w:val="20"/>
          <w:szCs w:val="20"/>
        </w:rPr>
        <w:t xml:space="preserve">, o ile Zamawiający nie wyraził na to zgody, stanowi podstawę do </w:t>
      </w:r>
      <w:r w:rsidR="00A00A26">
        <w:rPr>
          <w:rFonts w:ascii="Verdana" w:hAnsi="Verdana" w:cs="Arial"/>
          <w:sz w:val="20"/>
          <w:szCs w:val="20"/>
        </w:rPr>
        <w:t xml:space="preserve">nałożenia kar umownych </w:t>
      </w:r>
      <w:r w:rsidR="00A00A26" w:rsidRPr="004B0A74">
        <w:rPr>
          <w:rFonts w:ascii="Verdana" w:hAnsi="Verdana" w:cs="Arial"/>
          <w:sz w:val="20"/>
          <w:szCs w:val="20"/>
        </w:rPr>
        <w:t xml:space="preserve">określonych </w:t>
      </w:r>
      <w:r w:rsidR="00A00A26" w:rsidRPr="000903C6">
        <w:rPr>
          <w:rFonts w:ascii="Verdana" w:hAnsi="Verdana" w:cs="Arial"/>
          <w:sz w:val="20"/>
          <w:szCs w:val="20"/>
        </w:rPr>
        <w:t>w §10 ust 2</w:t>
      </w:r>
      <w:r w:rsidRPr="004B0A74">
        <w:rPr>
          <w:rFonts w:ascii="Verdana" w:hAnsi="Verdana" w:cs="Arial"/>
          <w:sz w:val="20"/>
          <w:szCs w:val="20"/>
        </w:rPr>
        <w:t>.</w:t>
      </w:r>
    </w:p>
    <w:p w14:paraId="3C5A4C53" w14:textId="77777777" w:rsidR="003175B2" w:rsidRPr="00DD49A6" w:rsidRDefault="003175B2" w:rsidP="003175B2">
      <w:pPr>
        <w:pStyle w:val="Akapitzlist"/>
        <w:jc w:val="both"/>
        <w:rPr>
          <w:rFonts w:ascii="Verdana" w:hAnsi="Verdana" w:cs="Arial"/>
          <w:sz w:val="20"/>
          <w:szCs w:val="20"/>
        </w:rPr>
      </w:pPr>
    </w:p>
    <w:p w14:paraId="6F2EF26D" w14:textId="77777777" w:rsidR="003175B2" w:rsidRPr="00DD49A6" w:rsidRDefault="003175B2" w:rsidP="003175B2">
      <w:pPr>
        <w:spacing w:line="276" w:lineRule="auto"/>
        <w:jc w:val="center"/>
        <w:outlineLvl w:val="0"/>
        <w:rPr>
          <w:rFonts w:cs="TTE1768698t00"/>
          <w:b/>
        </w:rPr>
      </w:pPr>
      <w:r w:rsidRPr="00DD49A6">
        <w:rPr>
          <w:rFonts w:cs="TTE1768698t00"/>
          <w:b/>
        </w:rPr>
        <w:t>§ 7</w:t>
      </w:r>
    </w:p>
    <w:p w14:paraId="77173D79" w14:textId="77777777" w:rsidR="003175B2" w:rsidRPr="00DD49A6" w:rsidRDefault="003175B2" w:rsidP="003175B2">
      <w:pPr>
        <w:spacing w:line="276" w:lineRule="auto"/>
        <w:jc w:val="center"/>
        <w:outlineLvl w:val="0"/>
        <w:rPr>
          <w:rFonts w:cs="TTE1768698t00"/>
          <w:b/>
        </w:rPr>
      </w:pPr>
      <w:r w:rsidRPr="00DD49A6">
        <w:rPr>
          <w:rFonts w:cs="TTE1768698t00"/>
          <w:b/>
        </w:rPr>
        <w:t>Informacje wrażliwe</w:t>
      </w:r>
    </w:p>
    <w:p w14:paraId="519E5127" w14:textId="77777777" w:rsidR="003175B2" w:rsidRPr="00DD49A6" w:rsidRDefault="003175B2" w:rsidP="00496768">
      <w:pPr>
        <w:numPr>
          <w:ilvl w:val="0"/>
          <w:numId w:val="7"/>
        </w:numPr>
        <w:spacing w:line="276" w:lineRule="auto"/>
        <w:jc w:val="both"/>
        <w:rPr>
          <w:bCs/>
          <w:spacing w:val="-4"/>
        </w:rPr>
      </w:pPr>
      <w:r w:rsidRPr="00DD49A6">
        <w:t xml:space="preserve">Jako poufne będą </w:t>
      </w:r>
      <w:r w:rsidRPr="00DD49A6">
        <w:rPr>
          <w:spacing w:val="-4"/>
        </w:rPr>
        <w:t xml:space="preserve">traktowane przez Wykonawcę bezterminowo i bezwarunkowo wszystkie informacje i dokumenty, </w:t>
      </w:r>
      <w:r w:rsidRPr="00DD49A6">
        <w:t xml:space="preserve">w szczególności finansowe, programowe, prawne, techniczne, handlowe, </w:t>
      </w:r>
      <w:r w:rsidRPr="00DD49A6">
        <w:rPr>
          <w:i/>
        </w:rPr>
        <w:t>know-how</w:t>
      </w:r>
      <w:r w:rsidRPr="00DD49A6">
        <w:t xml:space="preserve">, organizacyjne, dotyczące w sposób bezpośredni lub pośredni Zamawiającego oraz firm lub podmiotów z nim współpracujących, w tym uzyskane </w:t>
      </w:r>
      <w:r w:rsidRPr="00DD49A6">
        <w:rPr>
          <w:bCs/>
          <w:spacing w:val="-4"/>
        </w:rPr>
        <w:t>w trakcie negocjacji, konsultacji oraz wszelkich innych form współpracy.</w:t>
      </w:r>
    </w:p>
    <w:p w14:paraId="419C2B4C" w14:textId="77777777" w:rsidR="003175B2" w:rsidRPr="00DD49A6" w:rsidRDefault="003175B2" w:rsidP="00496768">
      <w:pPr>
        <w:numPr>
          <w:ilvl w:val="0"/>
          <w:numId w:val="7"/>
        </w:numPr>
        <w:spacing w:line="276" w:lineRule="auto"/>
        <w:jc w:val="both"/>
        <w:rPr>
          <w:bCs/>
          <w:spacing w:val="-4"/>
        </w:rPr>
      </w:pPr>
      <w:r w:rsidRPr="00DD49A6">
        <w:t xml:space="preserve">Informacje te będą </w:t>
      </w:r>
      <w:r w:rsidRPr="00DD49A6">
        <w:rPr>
          <w:spacing w:val="-4"/>
        </w:rPr>
        <w:t xml:space="preserve">utrzymywane przez Wykonawcę w tajemnicy i nie mogą zostać bezpośrednio lub pośrednio ujawnione komukolwiek i gdziekolwiek bez pisemnej pod rygorem nieważności zgody Zamawiającego, </w:t>
      </w:r>
      <w:r w:rsidRPr="00DD49A6">
        <w:t xml:space="preserve">z wyjątkiem, gdy Wykonawca użyje takich informacji w celu należytego wykonania obowiązków wynikających z Umowy mając na uwadze interes Zamawiającego albo jeżeli obowiązek ich ujawnienia wyniknie z przepisów prawa, orzeczenia sądu lub decyzji organu władzy publicznej. Ujawnienie informacji, w tym na podstawie i zgodnie z obowiązkiem wynikającym z przepisów prawa, orzeczenia sądu lub decyzji organu władzy publicznej, wymaga uprzedniego uzgodnienia z Zamawiającym. </w:t>
      </w:r>
    </w:p>
    <w:p w14:paraId="1F35CC31" w14:textId="77777777" w:rsidR="003175B2" w:rsidRPr="00DD49A6" w:rsidRDefault="003175B2" w:rsidP="00496768">
      <w:pPr>
        <w:numPr>
          <w:ilvl w:val="0"/>
          <w:numId w:val="7"/>
        </w:numPr>
        <w:spacing w:line="276" w:lineRule="auto"/>
        <w:jc w:val="both"/>
      </w:pPr>
      <w:r w:rsidRPr="00DD49A6">
        <w:t>Wykonawca zobowiązuje się z należytą starannością zabezpieczyć przed nieautoryzowanym dostępem oraz odczytem każdą informację poufną (poprzez m.in. ograniczenie do nich dostępu, przesyłanie i przekazywanie w sposób uniemożliwiający zapoznanie się z nimi przez osoby nieupoważnione, korzystanie z urządzeń i systemów informatycznych zapewniających wysoki poziom bezpieczeństwa danych) oraz prawidłowo niszczyć wszelkie nośniki informacji poufnych lub usuwać informacje poufne z nośników.</w:t>
      </w:r>
    </w:p>
    <w:p w14:paraId="6DE73583" w14:textId="77777777" w:rsidR="003175B2" w:rsidRPr="00DD49A6" w:rsidRDefault="003175B2" w:rsidP="00496768">
      <w:pPr>
        <w:numPr>
          <w:ilvl w:val="0"/>
          <w:numId w:val="7"/>
        </w:numPr>
        <w:spacing w:line="276" w:lineRule="auto"/>
        <w:jc w:val="both"/>
      </w:pPr>
      <w:r w:rsidRPr="00DD49A6">
        <w:t>W przypadku rozwiązania lub wygaśnięcia Umowy, Wykonawca zobowiązuje się do zwrotu Zamawiającemu wszelkich dokumentów i innych materiałów dotyczących informacji jakie sporządził, zebrał, opracował lub otrzymał w czasie trwania Umowy albo w związku z jej wykonywaniem, włączając w to ich kopie, najpóźniej w terminie 14 dni do dnia wygaśnięcia lub rozwiązania Umowy.</w:t>
      </w:r>
    </w:p>
    <w:p w14:paraId="59FCC7E4" w14:textId="77777777" w:rsidR="003175B2" w:rsidRPr="00DD49A6" w:rsidRDefault="003175B2" w:rsidP="00496768">
      <w:pPr>
        <w:numPr>
          <w:ilvl w:val="0"/>
          <w:numId w:val="7"/>
        </w:numPr>
        <w:spacing w:line="276" w:lineRule="auto"/>
        <w:jc w:val="both"/>
      </w:pPr>
      <w:r w:rsidRPr="00DD49A6">
        <w:t xml:space="preserve">W przypadku powstania wątpliwości co do charakteru informacji, Wykonawca zobowiązuje się, przed ich ujawnieniem, przekazaniem lub wykorzystaniem, uzyskać </w:t>
      </w:r>
      <w:r w:rsidRPr="00DD49A6">
        <w:lastRenderedPageBreak/>
        <w:t>pisemną opinię lub pisemną pod rygorem nieważności zgodę Zamawiającego w ww. zakresie.</w:t>
      </w:r>
    </w:p>
    <w:p w14:paraId="518D65D8" w14:textId="77777777" w:rsidR="003175B2" w:rsidRPr="00DD49A6" w:rsidRDefault="003175B2" w:rsidP="00496768">
      <w:pPr>
        <w:numPr>
          <w:ilvl w:val="0"/>
          <w:numId w:val="7"/>
        </w:numPr>
        <w:tabs>
          <w:tab w:val="num" w:pos="1080"/>
        </w:tabs>
        <w:spacing w:line="276" w:lineRule="auto"/>
        <w:jc w:val="both"/>
        <w:rPr>
          <w:rFonts w:cs="TTE1771BD8t00"/>
        </w:rPr>
      </w:pPr>
      <w:r w:rsidRPr="00DD49A6">
        <w:t>Wykonawca odpowiada za zachowanie poufności informacji na zasadach określonych powyżej także przez swoich pracowników, podwykonawców i podmioty przy pomocy, których Wykonawca realizuje przedmiot Umowy.</w:t>
      </w:r>
      <w:r w:rsidRPr="00DD49A6">
        <w:rPr>
          <w:rFonts w:cs="TTE1771BD8t00"/>
        </w:rPr>
        <w:t>.</w:t>
      </w:r>
    </w:p>
    <w:p w14:paraId="3888FE83" w14:textId="77777777" w:rsidR="003175B2" w:rsidRPr="00DD49A6" w:rsidRDefault="003175B2" w:rsidP="003175B2">
      <w:pPr>
        <w:spacing w:line="276" w:lineRule="auto"/>
        <w:jc w:val="center"/>
        <w:outlineLvl w:val="0"/>
        <w:rPr>
          <w:rFonts w:cs="TTE1768698t00"/>
          <w:b/>
        </w:rPr>
      </w:pPr>
    </w:p>
    <w:p w14:paraId="6B27A69E" w14:textId="77777777" w:rsidR="003175B2" w:rsidRPr="00DD49A6" w:rsidRDefault="003175B2" w:rsidP="003175B2">
      <w:pPr>
        <w:spacing w:line="276" w:lineRule="auto"/>
        <w:jc w:val="center"/>
        <w:outlineLvl w:val="0"/>
        <w:rPr>
          <w:rFonts w:cs="TTE1768698t00"/>
          <w:b/>
        </w:rPr>
      </w:pPr>
      <w:r w:rsidRPr="00DD49A6">
        <w:rPr>
          <w:rFonts w:cs="TTE1768698t00"/>
          <w:b/>
        </w:rPr>
        <w:t xml:space="preserve">§ 8  </w:t>
      </w:r>
    </w:p>
    <w:p w14:paraId="6B2FEDA9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Majątkowe prawa autorskie</w:t>
      </w:r>
    </w:p>
    <w:p w14:paraId="28BD6CC0" w14:textId="77777777" w:rsidR="003175B2" w:rsidRPr="00DD49A6" w:rsidRDefault="003175B2" w:rsidP="00980ED6">
      <w:pPr>
        <w:numPr>
          <w:ilvl w:val="0"/>
          <w:numId w:val="47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W ramach wynagrodzenia, o którym mowa w</w:t>
      </w:r>
      <w:r w:rsidRPr="00DD49A6">
        <w:t xml:space="preserve"> § 2 Umowy,</w:t>
      </w:r>
      <w:r w:rsidRPr="00DD49A6">
        <w:rPr>
          <w:rFonts w:cs="TTE1771BD8t00"/>
        </w:rPr>
        <w:t xml:space="preserve"> Wykonawca:</w:t>
      </w:r>
    </w:p>
    <w:p w14:paraId="0601BB13" w14:textId="77777777" w:rsidR="003175B2" w:rsidRPr="00DD49A6" w:rsidRDefault="003175B2" w:rsidP="00980ED6">
      <w:pPr>
        <w:numPr>
          <w:ilvl w:val="1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>przenosi na Zamawiającego autorskie prawa majątkowe do wszystkich utworów w rozumieniu ustawy o Prawie autorskim i prawach pokrewnych wytworzonych w trakcie realizacji przedmiotu Umowy, w szczególności takich jak: raporty, mapy, wykresy, rysunki, plany, dane statystyczne, ekspertyzy, obliczenia i inne dokumenty powstałe przy realizacji Umowy, zwanych dalej utworami;</w:t>
      </w:r>
    </w:p>
    <w:p w14:paraId="0B7279A9" w14:textId="767F8420" w:rsidR="003175B2" w:rsidRDefault="003175B2" w:rsidP="004A67D8">
      <w:pPr>
        <w:numPr>
          <w:ilvl w:val="1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D49A6">
        <w:t xml:space="preserve">zezwala Zamawiającemu na opracowywanie utworów, na korzystanie z opracowań utworów oraz ich przeróbek oraz na rozporządzanie tymi opracowaniami wraz z przeróbkami – tj. udziela Zamawiającemu praw zależnych. </w:t>
      </w:r>
    </w:p>
    <w:p w14:paraId="14FCB8A3" w14:textId="39089247" w:rsidR="004A67D8" w:rsidRPr="005F15A5" w:rsidRDefault="004A67D8" w:rsidP="004A67D8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rPr>
          <w:rFonts w:cs="TTE1771BD8t00"/>
        </w:rPr>
        <w:t>Nabycie przez Zamawiającego praw, o których mowa w ust. 1, następuje:</w:t>
      </w:r>
    </w:p>
    <w:p w14:paraId="2CDDEA7C" w14:textId="77777777" w:rsidR="004A67D8" w:rsidRPr="003511C5" w:rsidRDefault="004A67D8" w:rsidP="00980ED6">
      <w:pPr>
        <w:numPr>
          <w:ilvl w:val="1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 xml:space="preserve">z chwilą faktycznego wydania poszczególnych części przedmiotu Umowy Zamawiającemu, oraz </w:t>
      </w:r>
    </w:p>
    <w:p w14:paraId="18E08ADB" w14:textId="5AE01114" w:rsidR="004A67D8" w:rsidRDefault="004A67D8" w:rsidP="004A67D8">
      <w:pPr>
        <w:numPr>
          <w:ilvl w:val="1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bez ograniczeń co do terytorium, czasu, liczby egzemplarzy, w zakresie następujących pól eksploatacji</w:t>
      </w:r>
      <w:r>
        <w:t>:</w:t>
      </w:r>
    </w:p>
    <w:p w14:paraId="60FC1444" w14:textId="5F948CF5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użytkowania utworów na własny użytek, użytek swoich jednostek organizacyjnych oraz użytek osób trzecich w celach związanych z realizacją zadań Zamawiającego</w:t>
      </w:r>
      <w:r>
        <w:t>,</w:t>
      </w:r>
    </w:p>
    <w:p w14:paraId="60F0753C" w14:textId="5A1B6A83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3511C5">
        <w:t>ray</w:t>
      </w:r>
      <w:proofErr w:type="spellEnd"/>
      <w:r w:rsidRPr="003511C5">
        <w:t>, pendrive, itd.)</w:t>
      </w:r>
      <w:r>
        <w:t>,</w:t>
      </w:r>
    </w:p>
    <w:p w14:paraId="68D201A0" w14:textId="103394C2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</w:t>
      </w:r>
      <w:r>
        <w:t>,</w:t>
      </w:r>
    </w:p>
    <w:p w14:paraId="25DE9485" w14:textId="076608BC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wprowadzania utworów do pamięci komputera na dowolnej liczbie stanowisk komputerowych oraz do sieci multimedialnej, telekomunikacyjnej, komputerowej, w tym do Internetu</w:t>
      </w:r>
      <w:r>
        <w:t>,</w:t>
      </w:r>
    </w:p>
    <w:p w14:paraId="7069B81C" w14:textId="3F242A84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wyświetlanie i publiczne odtwarzanie utworu</w:t>
      </w:r>
      <w:r>
        <w:t>,</w:t>
      </w:r>
    </w:p>
    <w:p w14:paraId="697FEC8E" w14:textId="3CA538CD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nadawanie całości lub wybranych fragmentów utworu za pomocą wizji albo fonii przewodowej i bezprzewodowej przez stację naziemną</w:t>
      </w:r>
      <w:r>
        <w:t>,</w:t>
      </w:r>
    </w:p>
    <w:p w14:paraId="2980DB41" w14:textId="1283506D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nadawanie za pośrednictwem satelity</w:t>
      </w:r>
      <w:r>
        <w:t>,</w:t>
      </w:r>
    </w:p>
    <w:p w14:paraId="52B1335F" w14:textId="23C52D5E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>
        <w:t xml:space="preserve">reemisja, </w:t>
      </w:r>
    </w:p>
    <w:p w14:paraId="5E6A3C19" w14:textId="7A260E62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wymiana nośników, na których utwór utrwalono</w:t>
      </w:r>
      <w:r>
        <w:t>,</w:t>
      </w:r>
    </w:p>
    <w:p w14:paraId="2102BE50" w14:textId="2E3915F8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wykorzystanie w utworach multimedialnych,</w:t>
      </w:r>
    </w:p>
    <w:p w14:paraId="5F0C8610" w14:textId="3B2394EF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wykorzystywanie całości lub fragmentów utworu do celów promocyjnych i reklamy</w:t>
      </w:r>
      <w:r>
        <w:t xml:space="preserve">, </w:t>
      </w:r>
    </w:p>
    <w:p w14:paraId="5F1571A9" w14:textId="2D82B541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wprowadzanie zmian, skrótów</w:t>
      </w:r>
      <w:r>
        <w:t xml:space="preserve">, </w:t>
      </w:r>
    </w:p>
    <w:p w14:paraId="0A7040B4" w14:textId="6A9FB78A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t>sporządzenie wersji obcojęzycznych, zarówno przy użyciu napisów, jak i lektora</w:t>
      </w:r>
      <w:r>
        <w:t xml:space="preserve">, </w:t>
      </w:r>
    </w:p>
    <w:p w14:paraId="0C51127C" w14:textId="1529D7F2" w:rsidR="004A67D8" w:rsidRDefault="004A67D8" w:rsidP="004A67D8">
      <w:pPr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lastRenderedPageBreak/>
        <w:t>publiczne udostępnianie utworu w taki sposób, aby każdy mógł mieć do niego dostęp w miejscu i w czasie przez niego wybranym</w:t>
      </w:r>
      <w:r>
        <w:t xml:space="preserve">. </w:t>
      </w:r>
    </w:p>
    <w:p w14:paraId="014E1D7C" w14:textId="632BCF78" w:rsidR="0012750F" w:rsidRPr="005F15A5" w:rsidRDefault="0012750F" w:rsidP="0012750F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rPr>
          <w:rFonts w:cs="TTE1771BD8t00"/>
        </w:rPr>
        <w:t>Równocześnie z nabyciem autorskich praw majątkowych do utworów Zamawiający nabywa własność wszystkich przekazanych mu egzemplarzy, na których utwory zostały utrwalone</w:t>
      </w:r>
      <w:r>
        <w:rPr>
          <w:rFonts w:cs="TTE1771BD8t00"/>
        </w:rPr>
        <w:t>.</w:t>
      </w:r>
    </w:p>
    <w:p w14:paraId="22C31938" w14:textId="72B15D77" w:rsidR="0012750F" w:rsidRPr="00685E64" w:rsidRDefault="0012750F" w:rsidP="0012750F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511C5">
        <w:rPr>
          <w:rFonts w:cs="TTE1771BD8t00"/>
        </w:rPr>
        <w:t>Wykonawca zobowiązuje się, że wykonując Umowę będzie przestrzegał przepisów ustawy z dnia 4 lutego 1994 r. – o prawie autorskim i prawach pokrewnych (</w:t>
      </w:r>
      <w:r w:rsidRPr="003511C5">
        <w:rPr>
          <w:bCs/>
          <w:kern w:val="36"/>
        </w:rPr>
        <w:t xml:space="preserve">Dz.U. 2021 poz. 1062 z </w:t>
      </w:r>
      <w:proofErr w:type="spellStart"/>
      <w:r w:rsidRPr="003511C5">
        <w:rPr>
          <w:bCs/>
          <w:kern w:val="36"/>
        </w:rPr>
        <w:t>późn</w:t>
      </w:r>
      <w:proofErr w:type="spellEnd"/>
      <w:r w:rsidRPr="003511C5">
        <w:rPr>
          <w:bCs/>
          <w:kern w:val="36"/>
        </w:rPr>
        <w:t>. zmianami</w:t>
      </w:r>
      <w:r w:rsidRPr="003511C5">
        <w:rPr>
          <w:rFonts w:cs="TTE1771BD8t00"/>
        </w:rPr>
        <w:t>) i nie naruszy praw majątkowych osób trzecich, a utwory przekaże Zamawiającemu w stanie wolnym od obciążeń prawami tych osób</w:t>
      </w:r>
      <w:r>
        <w:rPr>
          <w:rFonts w:cs="TTE1771BD8t00"/>
        </w:rPr>
        <w:t>.</w:t>
      </w:r>
    </w:p>
    <w:p w14:paraId="195B8363" w14:textId="682AC659" w:rsidR="00685E64" w:rsidRPr="005F15A5" w:rsidRDefault="00685E64" w:rsidP="0012750F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980ED6">
        <w:rPr>
          <w:spacing w:val="-1"/>
        </w:rPr>
        <w:t xml:space="preserve">Wykonawca ma prawo przygotować i wydać na własny koszt naukową publikację </w:t>
      </w:r>
      <w:r w:rsidRPr="003511C5">
        <w:t>wyników badań</w:t>
      </w:r>
      <w:r>
        <w:t>.</w:t>
      </w:r>
    </w:p>
    <w:p w14:paraId="271E2648" w14:textId="437FFF6B" w:rsidR="003175B2" w:rsidRPr="00DD49A6" w:rsidRDefault="003175B2" w:rsidP="003B16AB">
      <w:pPr>
        <w:spacing w:line="276" w:lineRule="auto"/>
        <w:ind w:left="1080"/>
        <w:jc w:val="both"/>
        <w:rPr>
          <w:rFonts w:cs="TTE1771BD8t00"/>
        </w:rPr>
      </w:pPr>
    </w:p>
    <w:p w14:paraId="4AAF548C" w14:textId="77777777" w:rsidR="003175B2" w:rsidRPr="003511C5" w:rsidRDefault="003175B2" w:rsidP="003175B2">
      <w:pPr>
        <w:spacing w:line="276" w:lineRule="auto"/>
        <w:jc w:val="center"/>
        <w:rPr>
          <w:rFonts w:cs="TTE1768698t00"/>
          <w:b/>
        </w:rPr>
      </w:pPr>
    </w:p>
    <w:p w14:paraId="434B6822" w14:textId="77777777" w:rsidR="003175B2" w:rsidRPr="003511C5" w:rsidRDefault="003175B2" w:rsidP="003175B2">
      <w:pPr>
        <w:spacing w:line="276" w:lineRule="auto"/>
        <w:jc w:val="center"/>
        <w:rPr>
          <w:rFonts w:cs="TTE1768698t00"/>
          <w:b/>
        </w:rPr>
      </w:pPr>
      <w:r w:rsidRPr="003511C5">
        <w:rPr>
          <w:rFonts w:cs="TTE1768698t00"/>
          <w:b/>
        </w:rPr>
        <w:t>§ 9</w:t>
      </w:r>
    </w:p>
    <w:p w14:paraId="3EE6C20F" w14:textId="77777777" w:rsidR="003175B2" w:rsidRPr="003511C5" w:rsidRDefault="003175B2" w:rsidP="003175B2">
      <w:pPr>
        <w:tabs>
          <w:tab w:val="num" w:pos="0"/>
        </w:tabs>
        <w:spacing w:line="276" w:lineRule="auto"/>
        <w:jc w:val="center"/>
        <w:rPr>
          <w:b/>
        </w:rPr>
      </w:pPr>
      <w:r w:rsidRPr="003511C5">
        <w:rPr>
          <w:b/>
        </w:rPr>
        <w:t>Odbiór przedmiotu Umowy i płatności</w:t>
      </w:r>
    </w:p>
    <w:p w14:paraId="35AF8DE5" w14:textId="77777777" w:rsidR="003175B2" w:rsidRPr="003511C5" w:rsidRDefault="003175B2" w:rsidP="00496768">
      <w:pPr>
        <w:numPr>
          <w:ilvl w:val="0"/>
          <w:numId w:val="24"/>
        </w:numPr>
        <w:spacing w:line="276" w:lineRule="auto"/>
        <w:jc w:val="both"/>
        <w:rPr>
          <w:rFonts w:cs="TTE1768698t00"/>
        </w:rPr>
      </w:pPr>
      <w:r w:rsidRPr="003511C5">
        <w:t>Wykonawca zobowiązuje się do przekazywania Zamawiającemu jedynie takich badań i opracowań wyników, które zostały wykonane zgodnie z Umową i powszechnie obowiązującymi w tej dacie przepisami prawa. Ponadto Wykonawca zobowiązuje się do wykonania przedmiotu Umowy w stanie kompletnym z punktu widzenia celu, któremu przedmiot Umowy ma służyć.</w:t>
      </w:r>
    </w:p>
    <w:p w14:paraId="2AE358DE" w14:textId="2656A61E" w:rsidR="003175B2" w:rsidRPr="003511C5" w:rsidRDefault="003175B2" w:rsidP="00496768">
      <w:pPr>
        <w:numPr>
          <w:ilvl w:val="0"/>
          <w:numId w:val="24"/>
        </w:numPr>
        <w:spacing w:line="276" w:lineRule="auto"/>
        <w:jc w:val="both"/>
        <w:rPr>
          <w:rFonts w:cs="TTE1768698t00"/>
        </w:rPr>
      </w:pPr>
      <w:r w:rsidRPr="003511C5">
        <w:t xml:space="preserve">Odbiór częściowy/końcowy badań rozpocznie się w terminie nie późniejszym niż </w:t>
      </w:r>
      <w:r w:rsidR="0012750F">
        <w:t>7</w:t>
      </w:r>
      <w:r w:rsidRPr="003511C5">
        <w:t xml:space="preserve"> dni licząc od dnia pisemnego zgłoszenia Zamawiającemu przez Wykonawcę gotowości do odbioru badań, chyba, że wystąpią okoliczności uniemożliwiające ten odbiór, o czym Zamawiający powiadomi z wyprzedzeniem Wykonawcę. W zgłoszeniu należy wymienić wszystkie stanowiska podlegające odbiorowi wraz z określeniem zakresu wykonanych na nich prac. Na odbiorze Wykonawca przedłoży przedstawicielowi Zamawiającego czytelną mapę (wydruk oraz wersja elektroniczna pdf i </w:t>
      </w:r>
      <w:proofErr w:type="spellStart"/>
      <w:r w:rsidRPr="003511C5">
        <w:t>dwg</w:t>
      </w:r>
      <w:proofErr w:type="spellEnd"/>
      <w:r w:rsidRPr="003511C5">
        <w:t>) w odniesieniu do projektowanych rozwiązań technicznych i kilometrażu trasy z zaznaczoną ewidencją gruntów, w odpowiedniej skali, obrazującą lokalizację, liczbę i wielkość przebadanych obiektów kulturowych wraz z zaznaczeniem podłoża glebowego stanowiska; na mapie tej (lub odrębnej) zaznaczone będą również ary pozostałe do przebadania jak również lokalizacja odkładów gruntu z wykopów archeologicznych i wszystkie inne elementy mogące wpłynąć na termin wykonania prac</w:t>
      </w:r>
      <w:r w:rsidR="00EB248E">
        <w:t>.</w:t>
      </w:r>
    </w:p>
    <w:p w14:paraId="6ED50BD8" w14:textId="77777777" w:rsidR="003175B2" w:rsidRPr="003511C5" w:rsidRDefault="003175B2" w:rsidP="00496768">
      <w:pPr>
        <w:numPr>
          <w:ilvl w:val="0"/>
          <w:numId w:val="24"/>
        </w:numPr>
        <w:spacing w:line="276" w:lineRule="auto"/>
        <w:jc w:val="both"/>
        <w:rPr>
          <w:rFonts w:cs="TTE1768698t00"/>
        </w:rPr>
      </w:pPr>
      <w:r w:rsidRPr="003511C5">
        <w:rPr>
          <w:rFonts w:cs="TTE1768698t00"/>
        </w:rPr>
        <w:t>Zamawiający dokona wizji w terenie wykonanych prac oraz zweryfikuje wykonaną i przedłożoną przez Wykonawcę dokumentację badań wraz z protokołami i wyliczeniami pracochłonności, zgodnie z wymogami określonymi w IDW</w:t>
      </w:r>
      <w:r>
        <w:rPr>
          <w:rFonts w:cs="TTE1768698t00"/>
        </w:rPr>
        <w:t>.</w:t>
      </w:r>
      <w:r w:rsidRPr="003511C5">
        <w:rPr>
          <w:rFonts w:cs="TTE1768698t00"/>
        </w:rPr>
        <w:t xml:space="preserve"> Potwierdzenie należytego wykonania badań stanowić będzie zatwierdzony protokół odbioru częściowego/końcowego badań bez uwag.</w:t>
      </w:r>
    </w:p>
    <w:p w14:paraId="7E345D71" w14:textId="4DA17023" w:rsidR="003175B2" w:rsidRPr="003511C5" w:rsidRDefault="003175B2" w:rsidP="00496768">
      <w:pPr>
        <w:numPr>
          <w:ilvl w:val="0"/>
          <w:numId w:val="24"/>
        </w:numPr>
        <w:spacing w:line="276" w:lineRule="auto"/>
        <w:jc w:val="both"/>
        <w:rPr>
          <w:rFonts w:cs="TTE1768698t00"/>
        </w:rPr>
      </w:pPr>
      <w:r w:rsidRPr="003511C5">
        <w:rPr>
          <w:rFonts w:cs="TTE1768698t00"/>
        </w:rPr>
        <w:t>Wykonawca dostarczy opracowanie wyników badań Zamawiającemu w odpowiednim terminie wskazanym w § 3 ust. 1</w:t>
      </w:r>
      <w:r w:rsidR="003171C6">
        <w:rPr>
          <w:rFonts w:cs="TTE1768698t00"/>
        </w:rPr>
        <w:t xml:space="preserve"> pkt. 1.1.2, 1.2.2, 1.3.2</w:t>
      </w:r>
      <w:r w:rsidRPr="003511C5">
        <w:rPr>
          <w:rFonts w:cs="TTE1768698t00"/>
        </w:rPr>
        <w:t>,</w:t>
      </w:r>
      <w:r w:rsidRPr="003511C5">
        <w:t xml:space="preserve"> co zostanie</w:t>
      </w:r>
      <w:r w:rsidRPr="003511C5">
        <w:rPr>
          <w:rFonts w:cs="TTE1768698t00"/>
        </w:rPr>
        <w:t xml:space="preserve"> potwierdzone przedłożonym przez Wykonawcę pismem informującym o wykonaniu wymaganego niniejszą Umową opracowania. </w:t>
      </w:r>
    </w:p>
    <w:p w14:paraId="39F1C18B" w14:textId="77777777" w:rsidR="003175B2" w:rsidRPr="003511C5" w:rsidRDefault="003175B2" w:rsidP="00496768">
      <w:pPr>
        <w:numPr>
          <w:ilvl w:val="0"/>
          <w:numId w:val="24"/>
        </w:numPr>
        <w:spacing w:line="276" w:lineRule="auto"/>
        <w:jc w:val="both"/>
        <w:rPr>
          <w:rFonts w:cs="TTE1768698t00"/>
        </w:rPr>
      </w:pPr>
      <w:r w:rsidRPr="003511C5">
        <w:rPr>
          <w:rFonts w:cs="TTE1768698t00"/>
        </w:rPr>
        <w:t xml:space="preserve">Zamawiający dokona oceny poprawności i zgodności z Umową przedstawionego przez Wykonawcę opracowania wyników w terminie </w:t>
      </w:r>
      <w:r w:rsidRPr="003511C5">
        <w:rPr>
          <w:rFonts w:cs="TTE1E09480t00"/>
        </w:rPr>
        <w:t>dłuższym niż 30 dni od momentu uzyskania pozytywnej opinii NID dla opracowania wyników.</w:t>
      </w:r>
    </w:p>
    <w:p w14:paraId="0A9AD754" w14:textId="77777777" w:rsidR="003175B2" w:rsidRPr="003511C5" w:rsidRDefault="003175B2" w:rsidP="00496768">
      <w:pPr>
        <w:numPr>
          <w:ilvl w:val="0"/>
          <w:numId w:val="24"/>
        </w:numPr>
        <w:spacing w:line="276" w:lineRule="auto"/>
        <w:jc w:val="both"/>
        <w:rPr>
          <w:rFonts w:cs="TTE1768698t00"/>
        </w:rPr>
      </w:pPr>
      <w:r w:rsidRPr="003511C5">
        <w:rPr>
          <w:rFonts w:cs="TTE1768698t00"/>
        </w:rPr>
        <w:t xml:space="preserve">Potwierdzenie należytego wykonania opracowania wyników stanowić będzie zatwierdzony przez Dyrektora Oddziału protokół odbioru częściowego/końcowego opracowania wyników bez uwag. W protokole odbioru Strony określą dzień, w którym Wykonawca dostarczył Zamawiającemu dokumentację bez uwag. </w:t>
      </w:r>
    </w:p>
    <w:p w14:paraId="71435F38" w14:textId="77777777" w:rsidR="003175B2" w:rsidRPr="003511C5" w:rsidRDefault="003175B2" w:rsidP="00496768">
      <w:pPr>
        <w:numPr>
          <w:ilvl w:val="0"/>
          <w:numId w:val="24"/>
        </w:numPr>
        <w:spacing w:line="276" w:lineRule="auto"/>
        <w:jc w:val="both"/>
        <w:rPr>
          <w:rFonts w:cs="TTE1768698t00"/>
        </w:rPr>
      </w:pPr>
      <w:r w:rsidRPr="003511C5">
        <w:rPr>
          <w:rFonts w:cs="TTE1768698t00"/>
        </w:rPr>
        <w:lastRenderedPageBreak/>
        <w:t xml:space="preserve">W przypadku nienależytego wykonania  opracowania wyników, w tym otrzymania negatywnej opinii NID dla opracowania wyników, Zamawiający zobowiązuje się do pisemnego wskazania zastrzeżeń do dokumentacji przedstawionej przez Wykonawcę do odbioru. Jednocześnie Zamawiający zobowiąże Wykonawcę do usunięcia wszelkich błędów w opracowaniu oraz niezgodności dokumentacji z Umową i ponownego przekazania jej do odbioru we wskazanym terminie, nie dłuższym niż 14 dni. </w:t>
      </w:r>
    </w:p>
    <w:p w14:paraId="40A8DFE7" w14:textId="77777777" w:rsidR="003175B2" w:rsidRPr="003511C5" w:rsidRDefault="003175B2" w:rsidP="00496768">
      <w:pPr>
        <w:numPr>
          <w:ilvl w:val="0"/>
          <w:numId w:val="24"/>
        </w:numPr>
        <w:spacing w:line="276" w:lineRule="auto"/>
        <w:jc w:val="both"/>
        <w:rPr>
          <w:rFonts w:cs="TTE1768698t00"/>
        </w:rPr>
      </w:pPr>
      <w:r w:rsidRPr="003511C5">
        <w:rPr>
          <w:rFonts w:cs="TTE1768698t00"/>
        </w:rPr>
        <w:t>Wykonawca zobowiązuje się do niezwłocznego usuwania wskazanych w toku odbioru wad i ponownego dostarczenia dokumentacji do odbioru. Wykonawcy nie przysługuje dodatkowe wynagrodzenie z tytułu usunięcia stwierdzonych wad przez Zamawiającego lub NID niezgodności przedstawionych dokumentacji z Umową.</w:t>
      </w:r>
    </w:p>
    <w:p w14:paraId="29A284CD" w14:textId="77777777" w:rsidR="003175B2" w:rsidRPr="003511C5" w:rsidRDefault="003175B2" w:rsidP="00496768">
      <w:pPr>
        <w:numPr>
          <w:ilvl w:val="0"/>
          <w:numId w:val="24"/>
        </w:numPr>
        <w:spacing w:line="276" w:lineRule="auto"/>
        <w:jc w:val="both"/>
      </w:pPr>
      <w:r w:rsidRPr="003511C5">
        <w:t>Badania objęte Umową będą rozliczane w okresach nie częstszych niż 1 miesiąc, na podstawie prawidłowo wystawionych przez Wykonawcę faktur częściowych, których suma każdej z nich nie przekroczy 80 % wynagrodzenia, jakie należy się Wykonawcy za prace, które zostały objęte protokołem odbioru badań. Do faktury wykonawca załączy protokół odbioru z załącznikami zgodnie ze standardami określonymi w Zarządzeniu nr 7. Odbiory  w terminach krótszych niż co 1 miesiąc mogą odbywać się wyłącznie na pisemny, zawierający uzasadnienie wniosek Wykonawcy i za uprzednią zgodą Zamawiającego.</w:t>
      </w:r>
    </w:p>
    <w:p w14:paraId="5ACD64D1" w14:textId="77777777" w:rsidR="003175B2" w:rsidRPr="003511C5" w:rsidRDefault="003175B2" w:rsidP="00496768">
      <w:pPr>
        <w:numPr>
          <w:ilvl w:val="0"/>
          <w:numId w:val="24"/>
        </w:numPr>
        <w:spacing w:line="276" w:lineRule="auto"/>
        <w:jc w:val="both"/>
      </w:pPr>
      <w:r w:rsidRPr="003511C5">
        <w:t>Zamawiający dokona rozliczenia końcowego badań w pełnym wymiarze po ich zakończeniu i przedstawieniu przez Wykonawcę sprawozdania, oraz po przywróceniu nieruchomości przez Wykonawcę do co najmniej takich wartości użytkowych jak przed rozpoczęciem badań, co zostanie potwierdzone protokołem odbioru.</w:t>
      </w:r>
    </w:p>
    <w:p w14:paraId="16192C90" w14:textId="2277EEDF" w:rsidR="003175B2" w:rsidRPr="003511C5" w:rsidRDefault="003175B2" w:rsidP="005F15A5">
      <w:pPr>
        <w:numPr>
          <w:ilvl w:val="0"/>
          <w:numId w:val="24"/>
        </w:numPr>
        <w:spacing w:line="276" w:lineRule="auto"/>
        <w:jc w:val="both"/>
      </w:pPr>
      <w:r w:rsidRPr="003511C5">
        <w:t xml:space="preserve">Zamawiający zapłaci Wykonawcy, po spełnieniu warunków, o których mowa w ust. 10, pozostałą cześć kwoty z każdej prawidłowo wystawionej faktury VAT, stanowiącą nie mniej niż 20% wynagrodzenia, jakie należy się Wykonawcy za prace, które protokołem zostały objęte. </w:t>
      </w:r>
    </w:p>
    <w:p w14:paraId="5ECF5086" w14:textId="4557BB4B" w:rsidR="003175B2" w:rsidRPr="003511C5" w:rsidRDefault="003175B2" w:rsidP="00496768">
      <w:pPr>
        <w:numPr>
          <w:ilvl w:val="0"/>
          <w:numId w:val="24"/>
        </w:numPr>
        <w:spacing w:line="276" w:lineRule="auto"/>
        <w:jc w:val="both"/>
      </w:pPr>
      <w:r w:rsidRPr="003511C5">
        <w:t>Strony ustalają, iż pełne rozliczenie opracowania wyników nastąpi po ich</w:t>
      </w:r>
      <w:r w:rsidR="003171C6">
        <w:rPr>
          <w:strike/>
        </w:rPr>
        <w:t xml:space="preserve"> </w:t>
      </w:r>
      <w:r w:rsidRPr="003511C5">
        <w:t>zakończeniu oraz  wypełnieniu procedur określonych w Zarządzeniu nr 7 Generalnego Dyrektora Dróg Krajowych i Autostrad.</w:t>
      </w:r>
    </w:p>
    <w:p w14:paraId="52511812" w14:textId="77777777" w:rsidR="003175B2" w:rsidRPr="003511C5" w:rsidRDefault="003175B2" w:rsidP="003175B2">
      <w:pPr>
        <w:spacing w:line="276" w:lineRule="auto"/>
        <w:ind w:left="540"/>
        <w:jc w:val="both"/>
      </w:pPr>
    </w:p>
    <w:p w14:paraId="0C1539E4" w14:textId="77777777" w:rsidR="003175B2" w:rsidRPr="003511C5" w:rsidRDefault="003175B2" w:rsidP="003175B2">
      <w:pPr>
        <w:spacing w:line="276" w:lineRule="auto"/>
        <w:jc w:val="center"/>
        <w:outlineLvl w:val="0"/>
        <w:rPr>
          <w:rFonts w:cs="TTE1768698t00"/>
          <w:b/>
        </w:rPr>
      </w:pPr>
      <w:r w:rsidRPr="003511C5">
        <w:rPr>
          <w:rFonts w:cs="TTE1768698t00"/>
          <w:b/>
        </w:rPr>
        <w:t>§ 10</w:t>
      </w:r>
    </w:p>
    <w:p w14:paraId="255AA105" w14:textId="77777777" w:rsidR="003175B2" w:rsidRPr="003511C5" w:rsidRDefault="003175B2" w:rsidP="003175B2">
      <w:pPr>
        <w:spacing w:line="276" w:lineRule="auto"/>
        <w:jc w:val="center"/>
        <w:outlineLvl w:val="0"/>
        <w:rPr>
          <w:rFonts w:cs="TTE1768698t00"/>
          <w:b/>
        </w:rPr>
      </w:pPr>
      <w:r w:rsidRPr="003511C5">
        <w:rPr>
          <w:rFonts w:cs="TTE1768698t00"/>
          <w:b/>
        </w:rPr>
        <w:t>Kary umowne</w:t>
      </w:r>
    </w:p>
    <w:p w14:paraId="20DFF158" w14:textId="5F5EF054" w:rsidR="003175B2" w:rsidRPr="003511C5" w:rsidRDefault="003175B2" w:rsidP="00496768">
      <w:pPr>
        <w:numPr>
          <w:ilvl w:val="0"/>
          <w:numId w:val="46"/>
        </w:numPr>
        <w:spacing w:line="276" w:lineRule="auto"/>
        <w:jc w:val="both"/>
        <w:rPr>
          <w:rFonts w:cs="TTE1771BD8t00"/>
        </w:rPr>
      </w:pPr>
      <w:r w:rsidRPr="003511C5">
        <w:rPr>
          <w:rFonts w:cs="TTE1771BD8t00"/>
        </w:rPr>
        <w:t xml:space="preserve">Strony ponoszą odpowiedzialność z tytułu niewykonania lub nienależytego wykonania Umowy na podstawie zasad określonych w kodeksie cywilnym z zastrzeżeniem ust. 2 poniżej. Łączna maksymalna wartość kar umownych, których mogą dochodzić strony nie może przekraczać wartości </w:t>
      </w:r>
      <w:r w:rsidR="006D1F34">
        <w:rPr>
          <w:rFonts w:cs="TTE1771BD8t00"/>
        </w:rPr>
        <w:t>3</w:t>
      </w:r>
      <w:r w:rsidRPr="003511C5">
        <w:rPr>
          <w:rFonts w:cs="TTE1771BD8t00"/>
        </w:rPr>
        <w:t>0% wynagrodzenia brutto określonego w § 2 ust. 1 niniejszej Umowy.</w:t>
      </w:r>
    </w:p>
    <w:p w14:paraId="4A3A7D1B" w14:textId="77777777" w:rsidR="003175B2" w:rsidRPr="00DD49A6" w:rsidRDefault="003175B2" w:rsidP="00496768">
      <w:pPr>
        <w:numPr>
          <w:ilvl w:val="0"/>
          <w:numId w:val="46"/>
        </w:numPr>
        <w:spacing w:line="276" w:lineRule="auto"/>
        <w:jc w:val="both"/>
        <w:rPr>
          <w:rFonts w:cs="TTE1771BD8t00"/>
        </w:rPr>
      </w:pPr>
      <w:r w:rsidRPr="00DD49A6">
        <w:rPr>
          <w:rFonts w:cs="TTE1768698t00"/>
        </w:rPr>
        <w:t xml:space="preserve">Ponadto Wykonawca zobowiązuje się </w:t>
      </w:r>
      <w:r w:rsidRPr="00DD49A6">
        <w:rPr>
          <w:rFonts w:cs="TTE1771BD8t00"/>
        </w:rPr>
        <w:t xml:space="preserve">do zapłacenia </w:t>
      </w:r>
      <w:r w:rsidRPr="00DD49A6">
        <w:rPr>
          <w:rFonts w:cs="TTE1768698t00"/>
        </w:rPr>
        <w:t xml:space="preserve">Zamawiającemu </w:t>
      </w:r>
      <w:r w:rsidRPr="00DD49A6">
        <w:rPr>
          <w:rFonts w:cs="TTE1771BD8t00"/>
        </w:rPr>
        <w:t xml:space="preserve">kar umownych z tytułu: </w:t>
      </w:r>
    </w:p>
    <w:p w14:paraId="40DE613B" w14:textId="77777777" w:rsidR="003175B2" w:rsidRPr="00DD49A6" w:rsidRDefault="003175B2" w:rsidP="00496768">
      <w:pPr>
        <w:numPr>
          <w:ilvl w:val="1"/>
          <w:numId w:val="46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 xml:space="preserve">odstąpienia od Umowy przez którąkolwiek ze Stron z przyczyn leżących po stronie </w:t>
      </w:r>
      <w:r w:rsidRPr="00DD49A6">
        <w:rPr>
          <w:rFonts w:cs="TTE1768698t00"/>
        </w:rPr>
        <w:t>Wykonawcy</w:t>
      </w:r>
      <w:r w:rsidRPr="00DD49A6">
        <w:rPr>
          <w:rFonts w:cs="TTE1771BD8t00"/>
        </w:rPr>
        <w:t xml:space="preserve"> w wysokości 30% kwoty wynagrodzenia brutto, o którym mowa w § 2 ust. 1;</w:t>
      </w:r>
    </w:p>
    <w:p w14:paraId="2E44E7E8" w14:textId="5ED0B736" w:rsidR="003175B2" w:rsidRPr="005663F3" w:rsidRDefault="003175B2" w:rsidP="00496768">
      <w:pPr>
        <w:numPr>
          <w:ilvl w:val="1"/>
          <w:numId w:val="46"/>
        </w:numPr>
        <w:spacing w:line="276" w:lineRule="auto"/>
        <w:jc w:val="both"/>
        <w:rPr>
          <w:rFonts w:cs="TTE1771BD8t00"/>
        </w:rPr>
      </w:pPr>
      <w:bookmarkStart w:id="7" w:name="_Hlk220670919"/>
      <w:r w:rsidRPr="005663F3">
        <w:rPr>
          <w:rFonts w:cs="TTE1771BD8t00"/>
        </w:rPr>
        <w:t xml:space="preserve">niespełnienia zobowiązań wynikających z </w:t>
      </w:r>
      <w:r w:rsidR="00B70811">
        <w:rPr>
          <w:rFonts w:cs="TTE1771BD8t00"/>
        </w:rPr>
        <w:t xml:space="preserve">zobowiązań </w:t>
      </w:r>
      <w:r w:rsidRPr="005663F3">
        <w:rPr>
          <w:rFonts w:cs="TTE1771BD8t00"/>
        </w:rPr>
        <w:t>Wykonawcy</w:t>
      </w:r>
      <w:r w:rsidR="00B70811">
        <w:rPr>
          <w:rFonts w:cs="TTE1771BD8t00"/>
        </w:rPr>
        <w:t>:</w:t>
      </w:r>
    </w:p>
    <w:p w14:paraId="2B07F1BC" w14:textId="7F58282B" w:rsidR="003175B2" w:rsidRPr="006D1F34" w:rsidRDefault="003175B2" w:rsidP="005663F3">
      <w:pPr>
        <w:pStyle w:val="Akapitzlist"/>
        <w:numPr>
          <w:ilvl w:val="2"/>
          <w:numId w:val="46"/>
        </w:numPr>
        <w:spacing w:after="0"/>
        <w:jc w:val="both"/>
        <w:rPr>
          <w:rFonts w:ascii="Verdana" w:hAnsi="Verdana"/>
          <w:strike/>
          <w:sz w:val="20"/>
          <w:szCs w:val="20"/>
        </w:rPr>
      </w:pPr>
      <w:r w:rsidRPr="000903C6">
        <w:rPr>
          <w:rFonts w:ascii="Verdana" w:hAnsi="Verdana" w:cs="TTE1771BD8t00"/>
          <w:sz w:val="20"/>
          <w:szCs w:val="20"/>
        </w:rPr>
        <w:t xml:space="preserve">w </w:t>
      </w:r>
      <w:r w:rsidR="00B70811" w:rsidRPr="000903C6">
        <w:rPr>
          <w:rFonts w:ascii="Verdana" w:hAnsi="Verdana" w:cs="TTE1771BD8t00"/>
          <w:sz w:val="20"/>
          <w:szCs w:val="20"/>
        </w:rPr>
        <w:t xml:space="preserve">odniesieniu do </w:t>
      </w:r>
      <w:r w:rsidR="00B70811">
        <w:rPr>
          <w:rFonts w:ascii="Verdana" w:hAnsi="Verdana" w:cs="TTE1771BD8t00"/>
          <w:sz w:val="20"/>
          <w:szCs w:val="20"/>
        </w:rPr>
        <w:t>terminu</w:t>
      </w:r>
      <w:r w:rsidR="00B70811" w:rsidRPr="000903C6">
        <w:rPr>
          <w:rFonts w:ascii="Verdana" w:hAnsi="Verdana" w:cs="TTE1771BD8t00"/>
          <w:sz w:val="20"/>
          <w:szCs w:val="20"/>
        </w:rPr>
        <w:t xml:space="preserve"> wykonania badań</w:t>
      </w:r>
      <w:r w:rsidR="007F019F">
        <w:rPr>
          <w:rFonts w:ascii="Verdana" w:hAnsi="Verdana" w:cs="TTE1771BD8t00"/>
          <w:sz w:val="20"/>
          <w:szCs w:val="20"/>
        </w:rPr>
        <w:t xml:space="preserve"> </w:t>
      </w:r>
      <w:r w:rsidR="000903C6" w:rsidRPr="000903C6">
        <w:rPr>
          <w:rFonts w:ascii="Verdana" w:hAnsi="Verdana" w:cs="TTE1771BD8t00"/>
          <w:sz w:val="20"/>
          <w:szCs w:val="20"/>
        </w:rPr>
        <w:t>w wysokości 0,</w:t>
      </w:r>
      <w:r w:rsidR="000903C6">
        <w:rPr>
          <w:rFonts w:ascii="Verdana" w:hAnsi="Verdana" w:cs="TTE1771BD8t00"/>
          <w:sz w:val="20"/>
          <w:szCs w:val="20"/>
        </w:rPr>
        <w:t>5</w:t>
      </w:r>
      <w:r w:rsidR="000903C6" w:rsidRPr="000903C6">
        <w:rPr>
          <w:rFonts w:ascii="Verdana" w:hAnsi="Verdana" w:cs="TTE1771BD8t00"/>
          <w:sz w:val="20"/>
          <w:szCs w:val="20"/>
        </w:rPr>
        <w:t xml:space="preserve">% </w:t>
      </w:r>
      <w:r w:rsidR="000903C6">
        <w:rPr>
          <w:rFonts w:ascii="Verdana" w:hAnsi="Verdana" w:cs="TTE1771BD8t00"/>
          <w:sz w:val="20"/>
          <w:szCs w:val="20"/>
        </w:rPr>
        <w:t xml:space="preserve">a </w:t>
      </w:r>
      <w:r w:rsidR="007F019F">
        <w:rPr>
          <w:rFonts w:ascii="Verdana" w:hAnsi="Verdana" w:cs="TTE1771BD8t00"/>
          <w:sz w:val="20"/>
          <w:szCs w:val="20"/>
        </w:rPr>
        <w:t>opracowań</w:t>
      </w:r>
      <w:r w:rsidR="00B70811" w:rsidRPr="000903C6">
        <w:rPr>
          <w:rFonts w:ascii="Verdana" w:hAnsi="Verdana" w:cs="TTE1771BD8t00"/>
          <w:sz w:val="20"/>
          <w:szCs w:val="20"/>
        </w:rPr>
        <w:t xml:space="preserve"> – w wysokości 0,</w:t>
      </w:r>
      <w:r w:rsidR="000903C6">
        <w:rPr>
          <w:rFonts w:ascii="Verdana" w:hAnsi="Verdana" w:cs="TTE1771BD8t00"/>
          <w:sz w:val="20"/>
          <w:szCs w:val="20"/>
        </w:rPr>
        <w:t>1</w:t>
      </w:r>
      <w:r w:rsidR="00B70811" w:rsidRPr="000903C6">
        <w:rPr>
          <w:rFonts w:ascii="Verdana" w:hAnsi="Verdana" w:cs="TTE1771BD8t00"/>
          <w:sz w:val="20"/>
          <w:szCs w:val="20"/>
        </w:rPr>
        <w:t>% kwoty brutto o której mowa w § 2 ust. 1 Umowy, za każdy rozpoczęty dzień zwłoki dla każdego stanowiska</w:t>
      </w:r>
      <w:r w:rsidR="00B70811" w:rsidRPr="000903C6" w:rsidDel="00B70811">
        <w:rPr>
          <w:rFonts w:ascii="Verdana" w:hAnsi="Verdana" w:cs="TTE1771BD8t00"/>
          <w:sz w:val="20"/>
          <w:szCs w:val="20"/>
        </w:rPr>
        <w:t xml:space="preserve"> </w:t>
      </w:r>
      <w:r w:rsidRPr="006D1F34">
        <w:rPr>
          <w:rFonts w:cs="TTE1771BD8t00"/>
        </w:rPr>
        <w:t>,</w:t>
      </w:r>
    </w:p>
    <w:bookmarkEnd w:id="7"/>
    <w:p w14:paraId="6AD17D7B" w14:textId="77777777" w:rsidR="003175B2" w:rsidRPr="004C535D" w:rsidRDefault="003175B2" w:rsidP="00496768">
      <w:pPr>
        <w:numPr>
          <w:ilvl w:val="1"/>
          <w:numId w:val="46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 xml:space="preserve">za zwłokę w usunięciu wad w wysokości 0,1% </w:t>
      </w:r>
      <w:r w:rsidRPr="004C535D">
        <w:rPr>
          <w:rFonts w:cs="TTE1771BD8t00"/>
        </w:rPr>
        <w:t>kwoty brutto o której mowa w § 2 ust. 1 Umowy, za każdy rozpoczęty dzień zwłoki, po przekroczeniu terminu wskazanego przez Zamawiającego na usunięcie wad;</w:t>
      </w:r>
    </w:p>
    <w:p w14:paraId="01C7BCC4" w14:textId="5FEDF135" w:rsidR="003175B2" w:rsidRPr="00DD49A6" w:rsidRDefault="003175B2" w:rsidP="00496768">
      <w:pPr>
        <w:numPr>
          <w:ilvl w:val="1"/>
          <w:numId w:val="46"/>
        </w:numPr>
        <w:spacing w:line="276" w:lineRule="auto"/>
        <w:rPr>
          <w:rFonts w:cs="TTE1771BD8t00"/>
        </w:rPr>
      </w:pPr>
      <w:r w:rsidRPr="00DD49A6">
        <w:rPr>
          <w:rFonts w:cs="TTE1771BD8t00"/>
        </w:rPr>
        <w:lastRenderedPageBreak/>
        <w:t xml:space="preserve">za zwłokę w wykonaniu zobowiązania o którym mowa w § 5 ust. 3 pkt </w:t>
      </w:r>
      <w:r w:rsidR="00685E64">
        <w:rPr>
          <w:rFonts w:cs="TTE1771BD8t00"/>
        </w:rPr>
        <w:t>3.1</w:t>
      </w:r>
      <w:r w:rsidRPr="00DD49A6">
        <w:rPr>
          <w:rFonts w:cs="TTE1771BD8t00"/>
        </w:rPr>
        <w:t xml:space="preserve"> Umowy, tj. niewystąpienie w terminie </w:t>
      </w:r>
      <w:r w:rsidR="00685E64">
        <w:rPr>
          <w:rFonts w:cs="TTE1771BD8t00"/>
        </w:rPr>
        <w:t>5</w:t>
      </w:r>
      <w:r w:rsidRPr="00DD49A6">
        <w:rPr>
          <w:rFonts w:cs="TTE1771BD8t00"/>
        </w:rPr>
        <w:t xml:space="preserve"> dni od dnia uzyskania </w:t>
      </w:r>
      <w:r w:rsidRPr="00DD49A6">
        <w:rPr>
          <w:u w:val="single"/>
        </w:rPr>
        <w:t>zgody właściciela terenu, z uwzględnieniem zadań określonych w pkt III.1.1 OPZ</w:t>
      </w:r>
      <w:r w:rsidRPr="00DD49A6">
        <w:rPr>
          <w:rFonts w:cs="TTE1771BD8t00"/>
        </w:rPr>
        <w:t xml:space="preserve"> - 0,1% kwoty brutto o której mowa w § 2 ust. 1 Umowy dla każdego stanowiska za każdy rozpoczęty dzień zwłoki;</w:t>
      </w:r>
    </w:p>
    <w:p w14:paraId="66A16007" w14:textId="77777777" w:rsidR="003175B2" w:rsidRPr="00DD49A6" w:rsidRDefault="003175B2" w:rsidP="00496768">
      <w:pPr>
        <w:numPr>
          <w:ilvl w:val="1"/>
          <w:numId w:val="46"/>
        </w:numPr>
        <w:spacing w:line="276" w:lineRule="auto"/>
        <w:jc w:val="both"/>
        <w:rPr>
          <w:rFonts w:cs="TTE1771BD8t00"/>
        </w:rPr>
      </w:pPr>
      <w:r w:rsidRPr="00DD49A6">
        <w:rPr>
          <w:color w:val="000000"/>
        </w:rPr>
        <w:t xml:space="preserve">niewykonania każdego polecenia Zamawiającego wynikającego z obowiązków umownych w wysokości </w:t>
      </w:r>
      <w:r w:rsidRPr="00DD49A6">
        <w:rPr>
          <w:rFonts w:cs="TTE1771BD8t00"/>
        </w:rPr>
        <w:t xml:space="preserve">0,1% kwoty brutto o której mowa w § 2 ust. 1 Umowy, za każdy rozpoczęty dzień zwłoki </w:t>
      </w:r>
      <w:r w:rsidRPr="00DD49A6">
        <w:rPr>
          <w:color w:val="000000"/>
        </w:rPr>
        <w:t>po upływie terminu określonego w poleceniu Zamawiającego</w:t>
      </w:r>
      <w:r w:rsidRPr="00DD49A6">
        <w:rPr>
          <w:rFonts w:cs="TTE1771BD8t00"/>
        </w:rPr>
        <w:t>;</w:t>
      </w:r>
    </w:p>
    <w:p w14:paraId="57EDC88E" w14:textId="6ACCD12A" w:rsidR="003175B2" w:rsidRPr="00DD49A6" w:rsidRDefault="003175B2" w:rsidP="00496768">
      <w:pPr>
        <w:numPr>
          <w:ilvl w:val="1"/>
          <w:numId w:val="46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skierowanie do realizacji usług innych osób niż wymaganych przez Zamawiającego i zadeklarowanych przez Wykonawcę – 0,1% kwoty brutto o której mowa w § 2 ust. 1 Umowy, za każdy stwierdzony przypadek;</w:t>
      </w:r>
    </w:p>
    <w:p w14:paraId="5833E286" w14:textId="4D2174B6" w:rsidR="003175B2" w:rsidRPr="00DD49A6" w:rsidRDefault="003175B2" w:rsidP="00496768">
      <w:pPr>
        <w:numPr>
          <w:ilvl w:val="1"/>
          <w:numId w:val="46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Za nie podjęcie czynności określonych w OPZ pkt. III.1.1., III.1.1.1., III.1.1.2., III.1.2.,III.1.3., III.1.3.1., wykonawca zapłaci kare umowną w wysokości 1</w:t>
      </w:r>
      <w:r w:rsidR="00F119C3">
        <w:rPr>
          <w:rFonts w:cs="TTE1771BD8t00"/>
        </w:rPr>
        <w:t>% kwoty brutto określonej w §2 ust.1 U</w:t>
      </w:r>
      <w:r w:rsidR="00C53DB0">
        <w:rPr>
          <w:rFonts w:cs="TTE1771BD8t00"/>
        </w:rPr>
        <w:t>m</w:t>
      </w:r>
      <w:r w:rsidR="00F119C3">
        <w:rPr>
          <w:rFonts w:cs="TTE1771BD8t00"/>
        </w:rPr>
        <w:t xml:space="preserve">owy, za </w:t>
      </w:r>
      <w:r w:rsidRPr="00DD49A6">
        <w:rPr>
          <w:rFonts w:cs="TTE1771BD8t00"/>
        </w:rPr>
        <w:t xml:space="preserve"> każdy</w:t>
      </w:r>
      <w:r w:rsidR="00F119C3">
        <w:rPr>
          <w:rFonts w:cs="TTE1771BD8t00"/>
        </w:rPr>
        <w:t xml:space="preserve"> rozpoczęty dzień.</w:t>
      </w:r>
    </w:p>
    <w:p w14:paraId="598620F2" w14:textId="3BCE1DC9" w:rsidR="003175B2" w:rsidRPr="00DD49A6" w:rsidRDefault="003175B2" w:rsidP="00496768">
      <w:pPr>
        <w:numPr>
          <w:ilvl w:val="0"/>
          <w:numId w:val="46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 xml:space="preserve">Wykonawca będzie zobowiązany do zapłacenia kary umownej w wysokości 1% kwoty </w:t>
      </w:r>
      <w:r w:rsidR="00F119C3" w:rsidRPr="00DD49A6">
        <w:rPr>
          <w:rFonts w:cs="TTE1771BD8t00"/>
        </w:rPr>
        <w:t xml:space="preserve">brutto o której mowa w § 2 ust. 1 Umowy </w:t>
      </w:r>
      <w:r w:rsidRPr="00DD49A6">
        <w:rPr>
          <w:rFonts w:cs="TTE1771BD8t00"/>
        </w:rPr>
        <w:t xml:space="preserve">brutto </w:t>
      </w:r>
      <w:r w:rsidR="00C53DB0">
        <w:rPr>
          <w:rFonts w:cs="TTE1771BD8t00"/>
        </w:rPr>
        <w:t>w następujących przypadkach:</w:t>
      </w:r>
    </w:p>
    <w:p w14:paraId="09AABDD5" w14:textId="2194BA17" w:rsidR="003175B2" w:rsidRPr="00DD49A6" w:rsidRDefault="003175B2" w:rsidP="00496768">
      <w:pPr>
        <w:pStyle w:val="Akapitzlist"/>
        <w:numPr>
          <w:ilvl w:val="1"/>
          <w:numId w:val="46"/>
        </w:numPr>
        <w:spacing w:after="0"/>
        <w:jc w:val="both"/>
        <w:rPr>
          <w:rFonts w:ascii="Verdana" w:hAnsi="Verdana" w:cs="TTE1771BD8t00"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 xml:space="preserve">Niepodjęcie lub niezrealizowanie badań nakazanych decyzją </w:t>
      </w:r>
      <w:r w:rsidR="00EB248E">
        <w:rPr>
          <w:rFonts w:ascii="Verdana" w:hAnsi="Verdana"/>
          <w:sz w:val="20"/>
          <w:szCs w:val="20"/>
        </w:rPr>
        <w:t>Ł</w:t>
      </w:r>
      <w:r w:rsidRPr="00DD49A6">
        <w:rPr>
          <w:rFonts w:ascii="Verdana" w:hAnsi="Verdana"/>
          <w:sz w:val="20"/>
          <w:szCs w:val="20"/>
        </w:rPr>
        <w:t>WKZ i wymaganych przez Zamawiającego</w:t>
      </w:r>
      <w:r w:rsidRPr="00DD49A6">
        <w:rPr>
          <w:rFonts w:ascii="Verdana" w:hAnsi="Verdana" w:cs="TTE1771BD8t00"/>
          <w:sz w:val="20"/>
          <w:szCs w:val="20"/>
        </w:rPr>
        <w:t xml:space="preserve"> na stanowiskach objętych niniejszą umową, określonych w  OPZ za każde stanowisko;</w:t>
      </w:r>
    </w:p>
    <w:p w14:paraId="764146A7" w14:textId="77777777" w:rsidR="003175B2" w:rsidRPr="00DD49A6" w:rsidRDefault="003175B2" w:rsidP="00496768">
      <w:pPr>
        <w:pStyle w:val="Akapitzlist"/>
        <w:numPr>
          <w:ilvl w:val="1"/>
          <w:numId w:val="46"/>
        </w:numPr>
        <w:spacing w:after="0"/>
        <w:jc w:val="both"/>
        <w:rPr>
          <w:rFonts w:ascii="Verdana" w:hAnsi="Verdana" w:cs="TTE1771BD8t00"/>
          <w:sz w:val="20"/>
          <w:szCs w:val="20"/>
        </w:rPr>
      </w:pPr>
      <w:r w:rsidRPr="00DD49A6">
        <w:rPr>
          <w:rFonts w:ascii="Verdana" w:hAnsi="Verdana" w:cs="TTE1771BD8t00"/>
          <w:sz w:val="20"/>
          <w:szCs w:val="20"/>
        </w:rPr>
        <w:t>niewykonanie polecenia wykonania badań o którym mowa w § 5 niniejszej Umowy za każde niewykonane polecenie;</w:t>
      </w:r>
    </w:p>
    <w:p w14:paraId="4140704D" w14:textId="4B602158" w:rsidR="003175B2" w:rsidRPr="00DD49A6" w:rsidRDefault="003175B2" w:rsidP="00496768">
      <w:pPr>
        <w:pStyle w:val="Akapitzlist"/>
        <w:numPr>
          <w:ilvl w:val="1"/>
          <w:numId w:val="46"/>
        </w:numPr>
        <w:spacing w:after="0"/>
        <w:jc w:val="both"/>
        <w:rPr>
          <w:rFonts w:ascii="Verdana" w:hAnsi="Verdana" w:cs="TTE1771BD8t00"/>
          <w:sz w:val="20"/>
          <w:szCs w:val="20"/>
        </w:rPr>
      </w:pPr>
      <w:r w:rsidRPr="00DD49A6">
        <w:rPr>
          <w:rFonts w:ascii="Verdana" w:hAnsi="Verdana" w:cs="TTE1771BD8t00"/>
          <w:sz w:val="20"/>
          <w:szCs w:val="20"/>
        </w:rPr>
        <w:t xml:space="preserve">niewykonanie badań w miejscach poszerzeń dotychczasowych badań, w stosunku do których </w:t>
      </w:r>
      <w:r w:rsidR="00EB248E">
        <w:rPr>
          <w:rFonts w:ascii="Verdana" w:hAnsi="Verdana" w:cs="TTE1771BD8t00"/>
          <w:sz w:val="20"/>
          <w:szCs w:val="20"/>
        </w:rPr>
        <w:t>Ł</w:t>
      </w:r>
      <w:r w:rsidRPr="00DD49A6">
        <w:rPr>
          <w:rFonts w:ascii="Verdana" w:hAnsi="Verdana" w:cs="TTE1771BD8t00"/>
          <w:sz w:val="20"/>
          <w:szCs w:val="20"/>
        </w:rPr>
        <w:t xml:space="preserve">WKZ wydał protokół odbioru badań z nakazem poszerzenia ich zakresu – za każde niewykonanie poszerzenie. </w:t>
      </w:r>
    </w:p>
    <w:p w14:paraId="52E8735E" w14:textId="77777777" w:rsidR="003175B2" w:rsidRPr="004419ED" w:rsidRDefault="003175B2" w:rsidP="00496768">
      <w:pPr>
        <w:numPr>
          <w:ilvl w:val="0"/>
          <w:numId w:val="46"/>
        </w:numPr>
        <w:spacing w:line="276" w:lineRule="auto"/>
        <w:jc w:val="both"/>
        <w:rPr>
          <w:rFonts w:cs="TTE1771BD8t00"/>
        </w:rPr>
      </w:pPr>
      <w:r w:rsidRPr="003511C5">
        <w:rPr>
          <w:rFonts w:cs="TTE1768698t00"/>
        </w:rPr>
        <w:t xml:space="preserve">Zamawiający zobowiązuje się do zapłacenia Wykonawcy kary umownej z tytułu odstąpienia od Umowy przez którąkolwiek ze Stron z przyczyn leżących po stronie Zamawiającego w wysokości 30% kwoty wynagrodzenia brutto, o którym mowa w § 2 ust. 1. </w:t>
      </w:r>
    </w:p>
    <w:p w14:paraId="010FC84F" w14:textId="77777777" w:rsidR="003175B2" w:rsidRPr="003511C5" w:rsidRDefault="003175B2" w:rsidP="00496768">
      <w:pPr>
        <w:numPr>
          <w:ilvl w:val="0"/>
          <w:numId w:val="46"/>
        </w:numPr>
        <w:spacing w:line="276" w:lineRule="auto"/>
        <w:jc w:val="both"/>
        <w:rPr>
          <w:rFonts w:cs="TTE1771BD8t00"/>
        </w:rPr>
      </w:pPr>
      <w:r w:rsidRPr="003511C5">
        <w:rPr>
          <w:rFonts w:cs="TTE1771BD8t00"/>
        </w:rPr>
        <w:t>Zamawiającemu przysługuje prawo do dochodzenia odszkodowania przewyższającego kary umowne, w wysokości faktycznie poniesionej szkody w szczególności w przypadku zwłoki w wykonaniu badań terenowych, która uniemożliwi przekazanie Wykonawcy robót budowlanych terenu objętego badaniami.</w:t>
      </w:r>
    </w:p>
    <w:p w14:paraId="558430FA" w14:textId="77777777" w:rsidR="003175B2" w:rsidRPr="00D314AF" w:rsidRDefault="003175B2" w:rsidP="00496768">
      <w:pPr>
        <w:numPr>
          <w:ilvl w:val="0"/>
          <w:numId w:val="46"/>
        </w:numPr>
        <w:spacing w:line="276" w:lineRule="auto"/>
        <w:jc w:val="both"/>
        <w:rPr>
          <w:rFonts w:cs="TTE1771BD8t00"/>
        </w:rPr>
      </w:pPr>
      <w:r w:rsidRPr="003511C5">
        <w:rPr>
          <w:rFonts w:cs="TTE1768698t00"/>
        </w:rPr>
        <w:t>Zamawiający ma prawo potrącić wysokość należnych mu kar umownych z wynagrodzenia przysługującego Wykonawcy lub z zabezpieczenia należytego wykonania umowy, po uprzednim wystawieniu Wykonawcy noty księgowej.</w:t>
      </w:r>
    </w:p>
    <w:p w14:paraId="4B57BC17" w14:textId="77777777" w:rsidR="003175B2" w:rsidRPr="003511C5" w:rsidRDefault="003175B2" w:rsidP="00496768">
      <w:pPr>
        <w:numPr>
          <w:ilvl w:val="0"/>
          <w:numId w:val="46"/>
        </w:numPr>
        <w:spacing w:line="276" w:lineRule="auto"/>
        <w:jc w:val="both"/>
        <w:rPr>
          <w:rFonts w:cs="TTE1771BD8t00"/>
        </w:rPr>
      </w:pPr>
      <w:r>
        <w:rPr>
          <w:rFonts w:cs="TTE1768698t00"/>
        </w:rPr>
        <w:t xml:space="preserve">Wykonawca będzie zobowiązany do zapłaty kary umownej z tytułu </w:t>
      </w:r>
      <w:r w:rsidRPr="005B5B81">
        <w:t>naruszenia zobowiązań określonych w</w:t>
      </w:r>
      <w:r>
        <w:t xml:space="preserve"> </w:t>
      </w:r>
      <w:r w:rsidRPr="00770B17">
        <w:t>§</w:t>
      </w:r>
      <w:r>
        <w:t xml:space="preserve">11, w tym braku wniesienia zabezpieczenia określonego w §11 ust. 1 i 4 w wyznaczonym terminie, w wysokości </w:t>
      </w:r>
      <w:r w:rsidRPr="003511C5">
        <w:rPr>
          <w:bCs/>
          <w:spacing w:val="-2"/>
        </w:rPr>
        <w:t xml:space="preserve">5% wartości </w:t>
      </w:r>
      <w:r w:rsidRPr="003511C5">
        <w:rPr>
          <w:rFonts w:cs="TTE1771BD8t00"/>
        </w:rPr>
        <w:t>wynagrodzenia brutto określonego w § 2 ust. 1 niniejszej Umowy</w:t>
      </w:r>
      <w:r>
        <w:rPr>
          <w:rFonts w:cs="TTE1771BD8t00"/>
        </w:rPr>
        <w:t>.</w:t>
      </w:r>
      <w:r w:rsidRPr="003511C5">
        <w:rPr>
          <w:rFonts w:cs="TTE1771BD8t00"/>
        </w:rPr>
        <w:t xml:space="preserve"> </w:t>
      </w:r>
      <w:r>
        <w:rPr>
          <w:rFonts w:cs="TTE1771BD8t00"/>
        </w:rPr>
        <w:t>Zamawiający może odstąpić od nałożenia kary, jeżeli Wykonawca niezwłocznie po otrzymaniu wezwania od Zamawiającego uzupełni braki w wykonaniu obowiązków określonych w §11 niniejszej Umowy.</w:t>
      </w:r>
    </w:p>
    <w:p w14:paraId="7FD7986A" w14:textId="7C3B5964" w:rsidR="003175B2" w:rsidRDefault="003175B2" w:rsidP="00496768">
      <w:pPr>
        <w:numPr>
          <w:ilvl w:val="0"/>
          <w:numId w:val="46"/>
        </w:numPr>
        <w:spacing w:line="276" w:lineRule="auto"/>
        <w:jc w:val="both"/>
        <w:rPr>
          <w:rFonts w:cs="TTE1771BD8t00"/>
        </w:rPr>
      </w:pPr>
      <w:r w:rsidRPr="003511C5">
        <w:rPr>
          <w:rFonts w:cs="TTE1771BD8t00"/>
        </w:rPr>
        <w:t>Zamawiający ma prawo do sumowania kar, o których mowa w ust. 1 i obciążenia nimi Wykonawcę w ich łącznym wymiarze.</w:t>
      </w:r>
    </w:p>
    <w:p w14:paraId="0BE14D30" w14:textId="77777777" w:rsidR="00B028F1" w:rsidRPr="003511C5" w:rsidRDefault="00B028F1" w:rsidP="00980ED6">
      <w:pPr>
        <w:spacing w:line="276" w:lineRule="auto"/>
        <w:ind w:left="360"/>
        <w:jc w:val="both"/>
        <w:rPr>
          <w:rFonts w:cs="TTE1771BD8t00"/>
        </w:rPr>
      </w:pPr>
    </w:p>
    <w:p w14:paraId="16D4A936" w14:textId="77777777" w:rsidR="00B028F1" w:rsidRPr="003511C5" w:rsidRDefault="003175B2" w:rsidP="00B028F1">
      <w:pPr>
        <w:spacing w:line="276" w:lineRule="auto"/>
        <w:jc w:val="center"/>
        <w:rPr>
          <w:rFonts w:cs="TTE1768698t00"/>
          <w:b/>
        </w:rPr>
      </w:pPr>
      <w:r w:rsidRPr="003511C5">
        <w:rPr>
          <w:rFonts w:cs="TTE1768698t00"/>
          <w:b/>
        </w:rPr>
        <w:t xml:space="preserve"> </w:t>
      </w:r>
      <w:r w:rsidR="00B028F1" w:rsidRPr="003511C5">
        <w:rPr>
          <w:rFonts w:cs="TTE1768698t00"/>
          <w:b/>
        </w:rPr>
        <w:t>§ 11</w:t>
      </w:r>
    </w:p>
    <w:p w14:paraId="776C3D21" w14:textId="77777777" w:rsidR="00B028F1" w:rsidRPr="006D1F34" w:rsidRDefault="00B028F1" w:rsidP="00B028F1">
      <w:pPr>
        <w:spacing w:line="276" w:lineRule="auto"/>
        <w:jc w:val="center"/>
        <w:rPr>
          <w:rFonts w:cs="TTE1768698t00"/>
        </w:rPr>
      </w:pPr>
      <w:r w:rsidRPr="006D1F34">
        <w:rPr>
          <w:rFonts w:cs="TTE1768698t00"/>
          <w:b/>
        </w:rPr>
        <w:t>Zabezpieczenie należytego wykonania Umowy</w:t>
      </w:r>
    </w:p>
    <w:p w14:paraId="0E7203E4" w14:textId="77777777" w:rsidR="00B028F1" w:rsidRPr="006D1F34" w:rsidRDefault="00B028F1" w:rsidP="00B028F1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cs="TTE1768698t00"/>
        </w:rPr>
      </w:pPr>
      <w:r w:rsidRPr="006D1F34">
        <w:rPr>
          <w:rFonts w:cs="TTE1768698t00"/>
        </w:rPr>
        <w:t xml:space="preserve">Zamawiający oświadcza, że Wykonawca w momencie zawarcia Umowy wniósł zabezpieczenie należytego wykonania Umowy w zakresie podstawowym, w wysokości </w:t>
      </w:r>
      <w:r w:rsidRPr="006D1F34">
        <w:rPr>
          <w:rFonts w:cs="TTE1768698t00"/>
        </w:rPr>
        <w:lastRenderedPageBreak/>
        <w:t xml:space="preserve">5% </w:t>
      </w:r>
      <w:r w:rsidRPr="006D1F34">
        <w:rPr>
          <w:rFonts w:cs="TTE1771BD8t00"/>
        </w:rPr>
        <w:t xml:space="preserve">całkowitej kwoty wynagrodzenia brutto, o której mowa w </w:t>
      </w:r>
      <w:r w:rsidRPr="006D1F34">
        <w:rPr>
          <w:rFonts w:cs="TTE1768698t00"/>
        </w:rPr>
        <w:t>§ 2 ust. 1, tj. …………………………………………………</w:t>
      </w:r>
    </w:p>
    <w:p w14:paraId="470C00B1" w14:textId="7D7716CA" w:rsidR="00B028F1" w:rsidRPr="00504243" w:rsidRDefault="00B028F1" w:rsidP="00B028F1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cs="TTE1768698t00"/>
        </w:rPr>
      </w:pPr>
      <w:r>
        <w:rPr>
          <w:rFonts w:cs="TTE1768698t00"/>
        </w:rPr>
        <w:t xml:space="preserve">Zamawiający zwróci Wykonawcy </w:t>
      </w:r>
      <w:r w:rsidRPr="00504243">
        <w:rPr>
          <w:rFonts w:cs="TTE1768698t00"/>
        </w:rPr>
        <w:t xml:space="preserve">kwotę stanowiącą </w:t>
      </w:r>
      <w:r w:rsidR="009A360B">
        <w:rPr>
          <w:rFonts w:cs="TTE1768698t00"/>
        </w:rPr>
        <w:t>8</w:t>
      </w:r>
      <w:r w:rsidRPr="00504243">
        <w:rPr>
          <w:rFonts w:cs="TTE1768698t00"/>
        </w:rPr>
        <w:t xml:space="preserve">0% wartości zabezpieczenia </w:t>
      </w:r>
      <w:r w:rsidRPr="00504243">
        <w:rPr>
          <w:rFonts w:cs="TTE1771BD8t00"/>
        </w:rPr>
        <w:t>w terminie 30 dni po stwierdzeniu przez Zamawiającego należytego wykonania Umowy, zgodnie z obowiązkami wykonawcy określonymi w §5 niniejszej umowy, oraz po dokonaniu przez Zamawiającego końcowego, protokolarnego  odbioru opracowań wyników badań dla wszystkich badanych stanowisk, zgodnie z terminem określonym w §3 ust. 1.5 niniejszej Umowy.</w:t>
      </w:r>
    </w:p>
    <w:p w14:paraId="32836F5A" w14:textId="5CB24B87" w:rsidR="00B028F1" w:rsidRPr="004419ED" w:rsidRDefault="00B028F1" w:rsidP="00B028F1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cs="TTE1768698t00"/>
        </w:rPr>
      </w:pPr>
      <w:r w:rsidRPr="006E25A6">
        <w:rPr>
          <w:rFonts w:cs="TTE1771BD8t00"/>
        </w:rPr>
        <w:t xml:space="preserve">Kwota, w wysokości </w:t>
      </w:r>
      <w:r w:rsidR="009A360B">
        <w:rPr>
          <w:rFonts w:cs="TTE1771BD8t00"/>
        </w:rPr>
        <w:t>2</w:t>
      </w:r>
      <w:r w:rsidRPr="006E25A6">
        <w:rPr>
          <w:rFonts w:cs="TTE1771BD8t00"/>
        </w:rPr>
        <w:t>0% wartości zabezpieczenia zostanie zwrócona Wykonawcy przez Zamawiającego w terminie 15 dni po upływie terminu rękojmi.</w:t>
      </w:r>
    </w:p>
    <w:p w14:paraId="77539C7E" w14:textId="6D596A41" w:rsidR="00B028F1" w:rsidRPr="00D314AF" w:rsidRDefault="00B028F1" w:rsidP="00B028F1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cs="TTE1768698t00"/>
        </w:rPr>
      </w:pPr>
      <w:r w:rsidRPr="001975EA">
        <w:rPr>
          <w:rFonts w:cs="TTE1768698t00"/>
        </w:rPr>
        <w:t>W przypadku skorzystania z prawa opcji</w:t>
      </w:r>
      <w:r>
        <w:rPr>
          <w:rFonts w:cs="TTE1771BD8t00"/>
        </w:rPr>
        <w:t xml:space="preserve"> Wykonawca wniesie zabezpieczenie </w:t>
      </w:r>
      <w:r w:rsidRPr="006C0026">
        <w:t>należytego wykonania Umowy w zakresie opcjonalnym określonym w §</w:t>
      </w:r>
      <w:r>
        <w:t xml:space="preserve"> </w:t>
      </w:r>
      <w:r w:rsidRPr="006C0026">
        <w:t>1 ust</w:t>
      </w:r>
      <w:r>
        <w:t>.</w:t>
      </w:r>
      <w:r w:rsidRPr="006C0026">
        <w:t xml:space="preserve"> </w:t>
      </w:r>
      <w:r>
        <w:t>5 Umowy</w:t>
      </w:r>
      <w:r w:rsidRPr="006C0026">
        <w:t xml:space="preserve"> do </w:t>
      </w:r>
      <w:r>
        <w:t>14</w:t>
      </w:r>
      <w:r w:rsidRPr="006C0026">
        <w:t xml:space="preserve"> dni od złożenia przez Zamawiającego oświadczenia o którym mowa w §</w:t>
      </w:r>
      <w:r>
        <w:t xml:space="preserve"> </w:t>
      </w:r>
      <w:r w:rsidR="00C53DB0">
        <w:t>19</w:t>
      </w:r>
      <w:r w:rsidRPr="006C0026">
        <w:t xml:space="preserve"> ust. </w:t>
      </w:r>
      <w:r>
        <w:t>4</w:t>
      </w:r>
      <w:r w:rsidRPr="006C0026">
        <w:t xml:space="preserve">, w wysokości </w:t>
      </w:r>
      <w:r w:rsidRPr="003511C5">
        <w:rPr>
          <w:rFonts w:cs="TTE1768698t00"/>
        </w:rPr>
        <w:t>5%</w:t>
      </w:r>
      <w:r w:rsidRPr="003511C5">
        <w:rPr>
          <w:rFonts w:cs="TTE1771BD8t00"/>
        </w:rPr>
        <w:t xml:space="preserve"> kwoty wynagrodzenia brutto</w:t>
      </w:r>
      <w:r>
        <w:rPr>
          <w:rFonts w:cs="TTE1771BD8t00"/>
        </w:rPr>
        <w:t xml:space="preserve"> dla danego zakresu wskazanej opcji</w:t>
      </w:r>
      <w:r w:rsidRPr="003511C5">
        <w:rPr>
          <w:rFonts w:cs="TTE1771BD8t00"/>
        </w:rPr>
        <w:t>,</w:t>
      </w:r>
      <w:r>
        <w:rPr>
          <w:rFonts w:cs="TTE1771BD8t00"/>
        </w:rPr>
        <w:t xml:space="preserve"> obliczonej w oparciu o stawki wynagrodzenia za 1 j.n. dla prac wykopaliskowych określonych przez Wykonawcę w Formularzu Cenowym</w:t>
      </w:r>
    </w:p>
    <w:p w14:paraId="5DA794F1" w14:textId="525186C5" w:rsidR="00B028F1" w:rsidRPr="00D314AF" w:rsidRDefault="00B028F1" w:rsidP="00B028F1">
      <w:pPr>
        <w:numPr>
          <w:ilvl w:val="0"/>
          <w:numId w:val="12"/>
        </w:numPr>
        <w:tabs>
          <w:tab w:val="clear" w:pos="720"/>
        </w:tabs>
        <w:spacing w:line="276" w:lineRule="auto"/>
        <w:ind w:left="284"/>
        <w:jc w:val="both"/>
        <w:rPr>
          <w:rFonts w:cs="TTE1768698t00"/>
        </w:rPr>
      </w:pPr>
      <w:r>
        <w:rPr>
          <w:rFonts w:cs="TTE1768698t00"/>
        </w:rPr>
        <w:t>Zamawiający zwróci Wykonawcy</w:t>
      </w:r>
      <w:r w:rsidRPr="001975EA">
        <w:rPr>
          <w:rFonts w:cs="TTE1768698t00"/>
        </w:rPr>
        <w:t xml:space="preserve"> kwotę stanowiącą </w:t>
      </w:r>
      <w:r w:rsidR="006D1F34">
        <w:rPr>
          <w:rFonts w:cs="TTE1768698t00"/>
        </w:rPr>
        <w:t>8</w:t>
      </w:r>
      <w:r w:rsidRPr="001975EA">
        <w:rPr>
          <w:rFonts w:cs="TTE1768698t00"/>
        </w:rPr>
        <w:t>0% wartości zabezpieczenia</w:t>
      </w:r>
      <w:r>
        <w:rPr>
          <w:rFonts w:cs="TTE1768698t00"/>
        </w:rPr>
        <w:t xml:space="preserve"> wniesionego dla przedmiotu obejmującego zakres danej opcji</w:t>
      </w:r>
      <w:r w:rsidRPr="00F42280">
        <w:rPr>
          <w:rFonts w:cs="TTE1771BD8t00"/>
        </w:rPr>
        <w:t xml:space="preserve"> </w:t>
      </w:r>
      <w:r w:rsidRPr="00A810BB">
        <w:rPr>
          <w:rFonts w:cs="TTE1771BD8t00"/>
        </w:rPr>
        <w:t>w terminie 30 dni</w:t>
      </w:r>
      <w:r>
        <w:rPr>
          <w:rFonts w:cs="TTE1771BD8t00"/>
        </w:rPr>
        <w:t>,</w:t>
      </w:r>
      <w:r w:rsidRPr="00A810BB">
        <w:rPr>
          <w:rFonts w:cs="TTE1771BD8t00"/>
        </w:rPr>
        <w:t xml:space="preserve"> po stwierdzeniu przez Zamawiającego należytego wykonania Umowy, zgodnie z obowiązkami wykonawcy określonymi w §5 niniejszej umowy, oraz po dokonaniu przez Zamawiającego końcowego, protokolarnego  odbioru opracowań wyników badań dla wszystkich badanych stanowisk, zgodnie z terminem określonym w §3 ust. 1</w:t>
      </w:r>
      <w:r w:rsidR="00BD628D">
        <w:rPr>
          <w:rFonts w:cs="TTE1771BD8t00"/>
        </w:rPr>
        <w:t xml:space="preserve"> pkt 1.1.3, 1.2.3, 1.3.3</w:t>
      </w:r>
      <w:r w:rsidRPr="00A810BB">
        <w:rPr>
          <w:rFonts w:cs="TTE1771BD8t00"/>
        </w:rPr>
        <w:t xml:space="preserve"> niniejszej Umowy.</w:t>
      </w:r>
      <w:r>
        <w:rPr>
          <w:rFonts w:cs="TTE1771BD8t00"/>
        </w:rPr>
        <w:t xml:space="preserve"> Pozostałe </w:t>
      </w:r>
      <w:r w:rsidR="006D1F34">
        <w:rPr>
          <w:rFonts w:cs="TTE1771BD8t00"/>
        </w:rPr>
        <w:t>2</w:t>
      </w:r>
      <w:r>
        <w:rPr>
          <w:rFonts w:cs="TTE1771BD8t00"/>
        </w:rPr>
        <w:t xml:space="preserve">0% wartości zabezpieczenia z tytułu opcji </w:t>
      </w:r>
      <w:r w:rsidRPr="00CD7755">
        <w:rPr>
          <w:rFonts w:cs="TTE1771BD8t00"/>
        </w:rPr>
        <w:t>zostanie zwrócon</w:t>
      </w:r>
      <w:r>
        <w:rPr>
          <w:rFonts w:cs="TTE1771BD8t00"/>
        </w:rPr>
        <w:t>e</w:t>
      </w:r>
      <w:r w:rsidRPr="00CD7755">
        <w:rPr>
          <w:rFonts w:cs="TTE1771BD8t00"/>
        </w:rPr>
        <w:t xml:space="preserve"> Wykonawcy przez Zamawiającego w terminie 15 dni po upływie terminu rękojmi</w:t>
      </w:r>
      <w:r>
        <w:rPr>
          <w:rFonts w:cs="TTE1771BD8t00"/>
        </w:rPr>
        <w:t>.</w:t>
      </w:r>
    </w:p>
    <w:p w14:paraId="0109D578" w14:textId="06CB56CC" w:rsidR="00B028F1" w:rsidRDefault="00B028F1" w:rsidP="00B028F1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cs="TTE1768698t00"/>
        </w:rPr>
      </w:pPr>
      <w:r>
        <w:rPr>
          <w:rFonts w:cs="TTE1768698t00"/>
        </w:rPr>
        <w:t xml:space="preserve">Nie wywiązanie się przez Wykonawcę z obowiązków wynikających z §11 ust. 5, skutkować </w:t>
      </w:r>
      <w:r w:rsidR="002C4E2C">
        <w:rPr>
          <w:rFonts w:cs="TTE1768698t00"/>
        </w:rPr>
        <w:t xml:space="preserve">będzie </w:t>
      </w:r>
      <w:r>
        <w:rPr>
          <w:rFonts w:cs="TTE1768698t00"/>
        </w:rPr>
        <w:t>nałożeniem kary umownej, określonej w §10 ust. 11 niniejszej Umowy.</w:t>
      </w:r>
    </w:p>
    <w:p w14:paraId="0F192983" w14:textId="26AA95C9" w:rsidR="00B028F1" w:rsidRDefault="00B028F1" w:rsidP="00B028F1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cs="TTE1768698t00"/>
        </w:rPr>
      </w:pPr>
      <w:r w:rsidRPr="003511C5">
        <w:rPr>
          <w:rFonts w:cs="TTE1771BD8t00"/>
        </w:rPr>
        <w:t>Wykonawca oświadcza, że Zamawiający ma prawo bez zgody Wykonawcy przenieść wierzytelność wynikającą z zabezpieczenia wraz z wierzytelnością zabezpieczoną</w:t>
      </w:r>
      <w:r>
        <w:rPr>
          <w:rFonts w:cs="TTE1771BD8t00"/>
        </w:rPr>
        <w:t>.</w:t>
      </w:r>
    </w:p>
    <w:p w14:paraId="79AAA8BE" w14:textId="3881502E" w:rsidR="003175B2" w:rsidRPr="003511C5" w:rsidRDefault="003175B2" w:rsidP="00980ED6">
      <w:pPr>
        <w:spacing w:line="276" w:lineRule="auto"/>
        <w:rPr>
          <w:rFonts w:cs="TTE1768698t00"/>
        </w:rPr>
      </w:pPr>
    </w:p>
    <w:p w14:paraId="23187E61" w14:textId="77777777" w:rsidR="003175B2" w:rsidRPr="003511C5" w:rsidRDefault="003175B2" w:rsidP="003175B2">
      <w:pPr>
        <w:spacing w:line="276" w:lineRule="auto"/>
        <w:jc w:val="center"/>
        <w:rPr>
          <w:rFonts w:cs="TTE1768698t00"/>
          <w:b/>
        </w:rPr>
      </w:pPr>
    </w:p>
    <w:p w14:paraId="7DB524BA" w14:textId="77777777" w:rsidR="003175B2" w:rsidRPr="003511C5" w:rsidRDefault="003175B2" w:rsidP="003175B2">
      <w:pPr>
        <w:spacing w:line="276" w:lineRule="auto"/>
        <w:jc w:val="center"/>
        <w:rPr>
          <w:rFonts w:cs="TTE1768698t00"/>
          <w:b/>
        </w:rPr>
      </w:pPr>
      <w:r w:rsidRPr="003511C5">
        <w:rPr>
          <w:rFonts w:cs="TTE1768698t00"/>
          <w:b/>
        </w:rPr>
        <w:t>§ 12</w:t>
      </w:r>
    </w:p>
    <w:p w14:paraId="294EFD71" w14:textId="77777777" w:rsidR="003175B2" w:rsidRPr="003511C5" w:rsidRDefault="003175B2" w:rsidP="003175B2">
      <w:pPr>
        <w:spacing w:line="276" w:lineRule="auto"/>
        <w:jc w:val="center"/>
        <w:rPr>
          <w:rFonts w:cs="TTE1768698t00"/>
          <w:b/>
        </w:rPr>
      </w:pPr>
      <w:r w:rsidRPr="003511C5">
        <w:rPr>
          <w:rFonts w:cs="TTE1768698t00"/>
          <w:b/>
        </w:rPr>
        <w:t>Rękojmia</w:t>
      </w:r>
    </w:p>
    <w:p w14:paraId="565D93EB" w14:textId="77777777" w:rsidR="003175B2" w:rsidRPr="003511C5" w:rsidRDefault="003175B2" w:rsidP="003175B2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cs="TTE1771BD8t00"/>
        </w:rPr>
      </w:pPr>
      <w:r w:rsidRPr="003511C5">
        <w:rPr>
          <w:rFonts w:cs="TTE1771BD8t00"/>
        </w:rPr>
        <w:t>Wykonawca udziela Zamawiającemu rękojmi na sprawozdanie i opracowanie wyników będące przedmiotem Umowy.</w:t>
      </w:r>
    </w:p>
    <w:p w14:paraId="5F007D3B" w14:textId="77777777" w:rsidR="003175B2" w:rsidRPr="003511C5" w:rsidRDefault="003175B2" w:rsidP="003175B2">
      <w:pPr>
        <w:numPr>
          <w:ilvl w:val="0"/>
          <w:numId w:val="3"/>
        </w:numPr>
        <w:spacing w:line="276" w:lineRule="auto"/>
        <w:jc w:val="both"/>
        <w:rPr>
          <w:rFonts w:cs="TTE1771BD8t00"/>
        </w:rPr>
      </w:pPr>
      <w:r w:rsidRPr="003511C5">
        <w:rPr>
          <w:rFonts w:cs="TTE1771BD8t00"/>
        </w:rPr>
        <w:t xml:space="preserve">Okres rękojmi rozpoczyna swój bieg od dnia odbioru przez Zamawiającego przedmiotu Umowy i kończy się po upływie 12 miesięcy (odrębnie dla każdego stanowiska i opracowania). </w:t>
      </w:r>
    </w:p>
    <w:p w14:paraId="30D118A0" w14:textId="77777777" w:rsidR="003175B2" w:rsidRPr="003511C5" w:rsidRDefault="003175B2" w:rsidP="003175B2">
      <w:pPr>
        <w:numPr>
          <w:ilvl w:val="0"/>
          <w:numId w:val="3"/>
        </w:numPr>
        <w:spacing w:line="276" w:lineRule="auto"/>
        <w:jc w:val="both"/>
        <w:rPr>
          <w:rFonts w:cs="TTE1771BD8t00"/>
        </w:rPr>
      </w:pPr>
      <w:r w:rsidRPr="003511C5">
        <w:rPr>
          <w:rFonts w:cs="TTE1771BD8t00"/>
        </w:rPr>
        <w:t>W okresie rękojmi Wykonawca będzie odpowiedzialny za usunięcie na swój koszt wszelkich wad sprawozdań i opracowań wyników. Z tytułu usunięcia wad Wykonawcy nie przysługuje wynagrodzenie.</w:t>
      </w:r>
    </w:p>
    <w:p w14:paraId="60AA83F2" w14:textId="77777777" w:rsidR="003175B2" w:rsidRPr="003511C5" w:rsidRDefault="003175B2" w:rsidP="003175B2">
      <w:pPr>
        <w:numPr>
          <w:ilvl w:val="0"/>
          <w:numId w:val="3"/>
        </w:numPr>
        <w:spacing w:line="276" w:lineRule="auto"/>
        <w:jc w:val="both"/>
        <w:rPr>
          <w:rFonts w:cs="TTE1771BD8t00"/>
        </w:rPr>
      </w:pPr>
      <w:r w:rsidRPr="003511C5">
        <w:rPr>
          <w:rFonts w:cs="TTE1771BD8t00"/>
        </w:rPr>
        <w:t>Jeżeli Wykonawca nie usunie wad ujawnionych w okresie, o którym mowa w</w:t>
      </w:r>
      <w:r>
        <w:rPr>
          <w:rFonts w:cs="TTE1771BD8t00"/>
        </w:rPr>
        <w:t xml:space="preserve"> §11</w:t>
      </w:r>
      <w:r w:rsidRPr="003511C5">
        <w:rPr>
          <w:rFonts w:cs="TTE1771BD8t00"/>
        </w:rPr>
        <w:t xml:space="preserve"> ust. 2</w:t>
      </w:r>
      <w:r>
        <w:rPr>
          <w:rFonts w:cs="TTE1771BD8t00"/>
        </w:rPr>
        <w:t xml:space="preserve"> Umowy</w:t>
      </w:r>
      <w:r w:rsidRPr="003511C5">
        <w:rPr>
          <w:rFonts w:cs="TTE1771BD8t00"/>
        </w:rPr>
        <w:t>, w terminie niezbędnym do ich usunięcia, określonym na piśmie przez Zamawiającego, Zamawiający może zlecić usunięcie wad osobie trzeciej na koszt i ryzyko Wykonawcy bez konieczności uzyskiwania uprzedniej zgody sądu.</w:t>
      </w:r>
    </w:p>
    <w:p w14:paraId="0894C23E" w14:textId="77777777" w:rsidR="003175B2" w:rsidRPr="003511C5" w:rsidRDefault="003175B2" w:rsidP="003175B2">
      <w:pPr>
        <w:tabs>
          <w:tab w:val="num" w:pos="0"/>
        </w:tabs>
        <w:spacing w:line="276" w:lineRule="auto"/>
        <w:jc w:val="center"/>
        <w:rPr>
          <w:b/>
        </w:rPr>
      </w:pPr>
    </w:p>
    <w:p w14:paraId="4DEC8A82" w14:textId="77777777" w:rsidR="003175B2" w:rsidRPr="003511C5" w:rsidRDefault="003175B2" w:rsidP="003175B2">
      <w:pPr>
        <w:tabs>
          <w:tab w:val="num" w:pos="0"/>
        </w:tabs>
        <w:spacing w:line="276" w:lineRule="auto"/>
        <w:jc w:val="center"/>
        <w:rPr>
          <w:b/>
        </w:rPr>
      </w:pPr>
      <w:r w:rsidRPr="003511C5">
        <w:rPr>
          <w:b/>
        </w:rPr>
        <w:t>§ 13</w:t>
      </w:r>
    </w:p>
    <w:p w14:paraId="068A69BB" w14:textId="77777777" w:rsidR="003175B2" w:rsidRPr="003511C5" w:rsidRDefault="003175B2" w:rsidP="003175B2">
      <w:pPr>
        <w:tabs>
          <w:tab w:val="num" w:pos="0"/>
        </w:tabs>
        <w:spacing w:line="276" w:lineRule="auto"/>
        <w:jc w:val="center"/>
        <w:rPr>
          <w:b/>
        </w:rPr>
      </w:pPr>
      <w:r w:rsidRPr="003511C5">
        <w:rPr>
          <w:b/>
        </w:rPr>
        <w:t xml:space="preserve"> Odpowiedzialność Wykonawcy</w:t>
      </w:r>
    </w:p>
    <w:p w14:paraId="0706EFDF" w14:textId="77777777" w:rsidR="003175B2" w:rsidRPr="003511C5" w:rsidRDefault="003175B2" w:rsidP="00496768">
      <w:pPr>
        <w:numPr>
          <w:ilvl w:val="0"/>
          <w:numId w:val="25"/>
        </w:numPr>
        <w:spacing w:line="276" w:lineRule="auto"/>
        <w:ind w:left="426" w:hanging="426"/>
        <w:jc w:val="both"/>
      </w:pPr>
      <w:r w:rsidRPr="003511C5">
        <w:lastRenderedPageBreak/>
        <w:t>Wykonawca oświadcza, że ponosi pełną odpowiedzialność za wypadki i szkody powstałe w trakcie wykonywania przedmiotu Umowy, a także za szkody wyrządzone przez osoby trzecie i osobom trzecim, wynikające z organizacji i sposobu prowadzenia badań.</w:t>
      </w:r>
    </w:p>
    <w:p w14:paraId="302CF5AF" w14:textId="77777777" w:rsidR="003175B2" w:rsidRPr="003511C5" w:rsidRDefault="003175B2" w:rsidP="00496768">
      <w:pPr>
        <w:numPr>
          <w:ilvl w:val="0"/>
          <w:numId w:val="25"/>
        </w:numPr>
        <w:spacing w:line="276" w:lineRule="auto"/>
        <w:ind w:left="426" w:hanging="426"/>
        <w:jc w:val="both"/>
      </w:pPr>
      <w:r w:rsidRPr="003511C5">
        <w:t xml:space="preserve">Wykonawca zobowiązuje się do zawarcia na własny koszt odpowiednich umów ubezpieczenia z tytułu szkód, które mogą zaistnieć w związku z określonymi zdarzeniami losowymi oraz od odpowiedzialności cywilnej na czas realizacji usług </w:t>
      </w:r>
      <w:r w:rsidRPr="003511C5">
        <w:rPr>
          <w:bCs/>
        </w:rPr>
        <w:t xml:space="preserve">objętych niniejszą umową </w:t>
      </w:r>
      <w:r w:rsidRPr="003511C5">
        <w:t>na kwotę nie niższą niż dwukrotna wartość wynagrodzenia brutto określonego w § 2 ust. 1 niniejszej umowy.</w:t>
      </w:r>
    </w:p>
    <w:p w14:paraId="47DA12D7" w14:textId="77777777" w:rsidR="003175B2" w:rsidRPr="003511C5" w:rsidRDefault="003175B2" w:rsidP="00496768">
      <w:pPr>
        <w:numPr>
          <w:ilvl w:val="0"/>
          <w:numId w:val="25"/>
        </w:numPr>
        <w:spacing w:line="276" w:lineRule="auto"/>
        <w:ind w:left="426" w:hanging="426"/>
        <w:jc w:val="both"/>
      </w:pPr>
      <w:r w:rsidRPr="003511C5">
        <w:t xml:space="preserve">Ubezpieczeniu podlegają w szczególności: </w:t>
      </w:r>
    </w:p>
    <w:p w14:paraId="14119AE6" w14:textId="77777777" w:rsidR="003175B2" w:rsidRPr="003511C5" w:rsidRDefault="003175B2" w:rsidP="00496768">
      <w:pPr>
        <w:pStyle w:val="warunki4"/>
        <w:numPr>
          <w:ilvl w:val="0"/>
          <w:numId w:val="13"/>
        </w:numPr>
        <w:tabs>
          <w:tab w:val="clear" w:pos="1440"/>
          <w:tab w:val="num" w:pos="720"/>
        </w:tabs>
        <w:spacing w:line="276" w:lineRule="auto"/>
        <w:ind w:left="720"/>
        <w:rPr>
          <w:lang w:val="pl-PL"/>
        </w:rPr>
      </w:pPr>
      <w:r w:rsidRPr="003511C5">
        <w:rPr>
          <w:lang w:val="pl-PL"/>
        </w:rPr>
        <w:t>usługi objęte Umową, urządzenia oraz wszelkie mienie ruchome związane bezpośrednio z wykonaniem przedmiotu Umowy;</w:t>
      </w:r>
    </w:p>
    <w:p w14:paraId="02702667" w14:textId="77777777" w:rsidR="003175B2" w:rsidRPr="003511C5" w:rsidRDefault="003175B2" w:rsidP="00496768">
      <w:pPr>
        <w:pStyle w:val="warunki4"/>
        <w:numPr>
          <w:ilvl w:val="0"/>
          <w:numId w:val="13"/>
        </w:numPr>
        <w:tabs>
          <w:tab w:val="clear" w:pos="1440"/>
          <w:tab w:val="num" w:pos="720"/>
        </w:tabs>
        <w:spacing w:line="276" w:lineRule="auto"/>
        <w:ind w:left="720"/>
        <w:rPr>
          <w:lang w:val="pl-PL"/>
        </w:rPr>
      </w:pPr>
      <w:r w:rsidRPr="003511C5">
        <w:rPr>
          <w:lang w:val="pl-PL"/>
        </w:rPr>
        <w:t>odpowiedzialność cywilna za szkody oraz następstwa nieszczęśliwych wypadków dotyczące pracowników i osób trzecich, a powstałe w związku z prowadzonymi badaniami, w tym także ruchem pojazdów mechanicznych.</w:t>
      </w:r>
    </w:p>
    <w:p w14:paraId="237DDD6A" w14:textId="77777777" w:rsidR="003175B2" w:rsidRPr="003511C5" w:rsidRDefault="003175B2" w:rsidP="00496768">
      <w:pPr>
        <w:numPr>
          <w:ilvl w:val="0"/>
          <w:numId w:val="25"/>
        </w:numPr>
        <w:spacing w:line="276" w:lineRule="auto"/>
        <w:ind w:left="426" w:hanging="426"/>
        <w:jc w:val="both"/>
      </w:pPr>
      <w:r w:rsidRPr="003511C5">
        <w:t>Wykonawca oświadcza, że w okresie wykonywania przedmiotu Umowy ponosi, w stosunku do osób trzecich, pełną odpowiedzialność za wszelkie szkody wyrządzone tym osobom w związku z prowadzonymi badaniami, w tym także w związku z ruchem pojazdów mechanicznych.</w:t>
      </w:r>
      <w:r w:rsidRPr="003511C5">
        <w:rPr>
          <w:color w:val="0000FF"/>
        </w:rPr>
        <w:t xml:space="preserve"> </w:t>
      </w:r>
    </w:p>
    <w:p w14:paraId="2EA3F47E" w14:textId="77777777" w:rsidR="003175B2" w:rsidRPr="003511C5" w:rsidRDefault="003175B2" w:rsidP="00496768">
      <w:pPr>
        <w:numPr>
          <w:ilvl w:val="0"/>
          <w:numId w:val="25"/>
        </w:numPr>
        <w:spacing w:line="276" w:lineRule="auto"/>
        <w:ind w:left="426" w:hanging="426"/>
        <w:jc w:val="both"/>
      </w:pPr>
      <w:r w:rsidRPr="003511C5">
        <w:t>Wykonawca zobowiązuje się, w przypadku wystąpienia w/w osób trzecich z roszczeniami bezpośrednio do Zamawiającego, niezwłocznie zwrócić Zamawiającemu wszelkie koszty w tym zakresie przez niego poniesione, w tym kwoty zasądzone prawomocnymi wyrokami łącznie z należnościami ubocznymi i kosztami zastępstwa procesowego.</w:t>
      </w:r>
    </w:p>
    <w:p w14:paraId="62E74D1A" w14:textId="41CD969E" w:rsidR="003175B2" w:rsidRPr="003511C5" w:rsidRDefault="003175B2" w:rsidP="00496768">
      <w:pPr>
        <w:numPr>
          <w:ilvl w:val="0"/>
          <w:numId w:val="25"/>
        </w:numPr>
        <w:spacing w:line="276" w:lineRule="auto"/>
        <w:ind w:left="426" w:hanging="426"/>
        <w:jc w:val="both"/>
      </w:pPr>
      <w:r w:rsidRPr="003511C5">
        <w:rPr>
          <w:rFonts w:cs="TTE1771BD8t00"/>
        </w:rPr>
        <w:t xml:space="preserve">Wykonawca oświadcza, że jest </w:t>
      </w:r>
      <w:r w:rsidRPr="003511C5">
        <w:t xml:space="preserve">ubezpieczony od odpowiedzialności cywilnej w zakresie prowadzonej działalności związanej z przedmiotem zamówienia na wartość nie mniejszą niż </w:t>
      </w:r>
      <w:r w:rsidR="002C4E2C">
        <w:t>100%</w:t>
      </w:r>
      <w:r w:rsidR="002C4E2C" w:rsidRPr="003511C5">
        <w:t xml:space="preserve"> </w:t>
      </w:r>
      <w:r w:rsidRPr="003511C5">
        <w:t>wartości zamówienia brutto dla części zamówienia, na które Wykonawca złożył ofertę.</w:t>
      </w:r>
    </w:p>
    <w:p w14:paraId="5E85DBA6" w14:textId="77777777" w:rsidR="003175B2" w:rsidRPr="003511C5" w:rsidRDefault="003175B2" w:rsidP="00496768">
      <w:pPr>
        <w:numPr>
          <w:ilvl w:val="0"/>
          <w:numId w:val="25"/>
        </w:numPr>
        <w:spacing w:line="276" w:lineRule="auto"/>
        <w:ind w:left="426" w:hanging="426"/>
        <w:jc w:val="both"/>
      </w:pPr>
      <w:r w:rsidRPr="003511C5">
        <w:t xml:space="preserve">W terminie 5 dni od dnia podpisania umowy Wykonawca przedłoży </w:t>
      </w:r>
      <w:r w:rsidRPr="003511C5">
        <w:rPr>
          <w:b/>
        </w:rPr>
        <w:t xml:space="preserve">kopię opłaconej polisy </w:t>
      </w:r>
      <w:r w:rsidRPr="003511C5">
        <w:t>(lub innego dokumentu)</w:t>
      </w:r>
      <w:r w:rsidRPr="003511C5">
        <w:rPr>
          <w:b/>
        </w:rPr>
        <w:t xml:space="preserve"> ubezpieczenia </w:t>
      </w:r>
      <w:r w:rsidRPr="003511C5">
        <w:t>(poświadczoną za  zgodność z oryginałem przez  Wykonawcę) wraz z dowodem uiszczenia składki, potwierdzające, że Wykonawca jest ubezpieczony od odpowiedzialności cywilnej w zakresie prowadzonej działalności, w tym działalności zgodnej z przedmiotem zamówienia na wartość, o której mowa w ust. 1.</w:t>
      </w:r>
    </w:p>
    <w:p w14:paraId="50485D26" w14:textId="77777777" w:rsidR="003175B2" w:rsidRPr="003511C5" w:rsidRDefault="003175B2" w:rsidP="00496768">
      <w:pPr>
        <w:numPr>
          <w:ilvl w:val="0"/>
          <w:numId w:val="25"/>
        </w:numPr>
        <w:spacing w:line="276" w:lineRule="auto"/>
        <w:ind w:left="426" w:hanging="426"/>
        <w:jc w:val="both"/>
      </w:pPr>
      <w:r w:rsidRPr="003511C5">
        <w:t xml:space="preserve">Jeżeli termin, na który została zawarta polisa (lub inny dokument) ubezpieczenia, przedłożona wraz z ofertą, kończy się w okresie realizacji zamówienia, </w:t>
      </w:r>
      <w:r w:rsidRPr="003511C5">
        <w:rPr>
          <w:bCs/>
        </w:rPr>
        <w:t>Wykonawca</w:t>
      </w:r>
      <w:r w:rsidRPr="003511C5">
        <w:t xml:space="preserve"> winien bez wezwania </w:t>
      </w:r>
      <w:r w:rsidRPr="003511C5">
        <w:rPr>
          <w:bCs/>
        </w:rPr>
        <w:t xml:space="preserve">Zamawiającego </w:t>
      </w:r>
      <w:r w:rsidRPr="003511C5">
        <w:t xml:space="preserve">przedłożyć </w:t>
      </w:r>
      <w:r w:rsidRPr="003511C5">
        <w:rPr>
          <w:bCs/>
        </w:rPr>
        <w:t>uaktualnioną</w:t>
      </w:r>
      <w:r w:rsidRPr="003511C5">
        <w:t xml:space="preserve"> polisę (lub inny dokument) ubezpieczenia wraz z dowodem uiszczenia składki w terminie do </w:t>
      </w:r>
      <w:r w:rsidRPr="003511C5">
        <w:rPr>
          <w:bCs/>
        </w:rPr>
        <w:t>5 dni</w:t>
      </w:r>
      <w:r w:rsidRPr="003511C5">
        <w:t xml:space="preserve"> od daty ustania ważności poprzedniej polisy. </w:t>
      </w:r>
    </w:p>
    <w:p w14:paraId="032A5F96" w14:textId="77777777" w:rsidR="003175B2" w:rsidRPr="003511C5" w:rsidRDefault="003175B2" w:rsidP="00496768">
      <w:pPr>
        <w:numPr>
          <w:ilvl w:val="0"/>
          <w:numId w:val="25"/>
        </w:numPr>
        <w:spacing w:line="276" w:lineRule="auto"/>
        <w:ind w:left="426" w:hanging="426"/>
        <w:jc w:val="both"/>
      </w:pPr>
      <w:r w:rsidRPr="003511C5">
        <w:rPr>
          <w:rFonts w:cs="TTE1771BD8t00"/>
        </w:rPr>
        <w:t xml:space="preserve">Wykonawca zobowiązuje się do utrzymania ciągłości zawartej umowy ubezpieczenia    w całym okresie wykonywania Umowy. </w:t>
      </w:r>
    </w:p>
    <w:p w14:paraId="0BA1BCBC" w14:textId="77777777" w:rsidR="003175B2" w:rsidRPr="003511C5" w:rsidRDefault="003175B2" w:rsidP="003175B2">
      <w:pPr>
        <w:pStyle w:val="Tytu"/>
        <w:spacing w:line="276" w:lineRule="auto"/>
        <w:rPr>
          <w:rFonts w:ascii="Verdana" w:hAnsi="Verdana"/>
          <w:sz w:val="20"/>
        </w:rPr>
      </w:pPr>
    </w:p>
    <w:p w14:paraId="56D23776" w14:textId="77777777" w:rsidR="003175B2" w:rsidRPr="00DD49A6" w:rsidRDefault="003175B2" w:rsidP="003175B2">
      <w:pPr>
        <w:pStyle w:val="Tytu"/>
        <w:spacing w:line="276" w:lineRule="auto"/>
        <w:rPr>
          <w:rFonts w:ascii="Verdana" w:hAnsi="Verdana"/>
          <w:sz w:val="20"/>
        </w:rPr>
      </w:pPr>
      <w:r w:rsidRPr="00DD49A6">
        <w:rPr>
          <w:rFonts w:ascii="Verdana" w:hAnsi="Verdana"/>
          <w:sz w:val="20"/>
        </w:rPr>
        <w:t>§ 14</w:t>
      </w:r>
    </w:p>
    <w:p w14:paraId="59A69F6B" w14:textId="77777777" w:rsidR="003175B2" w:rsidRPr="00DD49A6" w:rsidRDefault="003175B2" w:rsidP="003175B2">
      <w:pPr>
        <w:spacing w:after="60" w:line="276" w:lineRule="auto"/>
        <w:jc w:val="center"/>
        <w:rPr>
          <w:b/>
          <w:bCs/>
        </w:rPr>
      </w:pPr>
      <w:r w:rsidRPr="00DD49A6">
        <w:rPr>
          <w:b/>
          <w:bCs/>
        </w:rPr>
        <w:t>Zmiany Umowy</w:t>
      </w:r>
    </w:p>
    <w:p w14:paraId="683EBC90" w14:textId="216508C3" w:rsidR="003175B2" w:rsidRPr="00DD49A6" w:rsidRDefault="003175B2" w:rsidP="00980ED6">
      <w:pPr>
        <w:pStyle w:val="Akapitzlist"/>
        <w:numPr>
          <w:ilvl w:val="0"/>
          <w:numId w:val="49"/>
        </w:numPr>
        <w:spacing w:after="60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 w:cs="TTE1768698t00"/>
          <w:bCs/>
          <w:sz w:val="20"/>
          <w:szCs w:val="20"/>
        </w:rPr>
        <w:t xml:space="preserve">Zamawiający zastrzega </w:t>
      </w:r>
      <w:r w:rsidRPr="00DD49A6">
        <w:rPr>
          <w:rFonts w:ascii="Verdana" w:hAnsi="Verdana"/>
          <w:bCs/>
          <w:sz w:val="20"/>
          <w:szCs w:val="20"/>
        </w:rPr>
        <w:t xml:space="preserve">możliwość zaistnienia potrzeby dokonania korekt, polegających na przemieszczeniu środków finansowych pomiędzy pracami cząstkowymi, w tym pomiędzy zasobami przeznaczonymi na badania wykopaliskowe a sondażowe, bez naruszenia ogólnego zakresu rzeczowego i finansowego Umowy, z uwagi na zastane obiekty i artefakty archeologiczne, oraz w oparciu o zakres decyzji </w:t>
      </w:r>
      <w:r w:rsidR="00290DBF">
        <w:rPr>
          <w:rFonts w:ascii="Verdana" w:hAnsi="Verdana"/>
          <w:bCs/>
          <w:sz w:val="20"/>
          <w:szCs w:val="20"/>
        </w:rPr>
        <w:t>Ł</w:t>
      </w:r>
      <w:r w:rsidRPr="00DD49A6">
        <w:rPr>
          <w:rFonts w:ascii="Verdana" w:hAnsi="Verdana"/>
          <w:bCs/>
          <w:sz w:val="20"/>
          <w:szCs w:val="20"/>
        </w:rPr>
        <w:t>WKZ w odniesieniu do powyższych.</w:t>
      </w:r>
    </w:p>
    <w:p w14:paraId="49D4C158" w14:textId="77777777" w:rsidR="003175B2" w:rsidRPr="00DD49A6" w:rsidRDefault="003175B2" w:rsidP="00980ED6">
      <w:pPr>
        <w:pStyle w:val="Akapitzlist"/>
        <w:numPr>
          <w:ilvl w:val="0"/>
          <w:numId w:val="49"/>
        </w:numPr>
        <w:spacing w:after="60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lastRenderedPageBreak/>
        <w:t>Uwzględniając powyższe, Zamawiający przewiduje możliwość dokonania następujących zmian do niniejszej umowy:</w:t>
      </w:r>
    </w:p>
    <w:p w14:paraId="020A2F6E" w14:textId="77777777" w:rsidR="003175B2" w:rsidRPr="003511C5" w:rsidRDefault="003175B2" w:rsidP="00980ED6">
      <w:pPr>
        <w:numPr>
          <w:ilvl w:val="1"/>
          <w:numId w:val="49"/>
        </w:numPr>
        <w:spacing w:after="20" w:line="276" w:lineRule="auto"/>
        <w:jc w:val="both"/>
      </w:pPr>
      <w:r w:rsidRPr="003511C5">
        <w:t xml:space="preserve">z powodu zaistnienia omyłki pisarskiej lub rachunkowej; </w:t>
      </w:r>
    </w:p>
    <w:p w14:paraId="5BCA35FF" w14:textId="77777777" w:rsidR="003175B2" w:rsidRPr="003511C5" w:rsidRDefault="003175B2" w:rsidP="00980ED6">
      <w:pPr>
        <w:numPr>
          <w:ilvl w:val="1"/>
          <w:numId w:val="49"/>
        </w:numPr>
        <w:spacing w:after="20" w:line="276" w:lineRule="auto"/>
        <w:jc w:val="both"/>
      </w:pPr>
      <w:r w:rsidRPr="003511C5">
        <w:t>nastąpi zmiana powszechnie obowiązujących przepisów prawa w zakresie mającym wpływ na realizację przedmiotu zamówienia lub świadczenia jednej lub obu Stron;</w:t>
      </w:r>
    </w:p>
    <w:p w14:paraId="778669D4" w14:textId="77777777" w:rsidR="003175B2" w:rsidRPr="003511C5" w:rsidRDefault="003175B2" w:rsidP="00980ED6">
      <w:pPr>
        <w:numPr>
          <w:ilvl w:val="1"/>
          <w:numId w:val="49"/>
        </w:numPr>
        <w:spacing w:after="20" w:line="276" w:lineRule="auto"/>
        <w:jc w:val="both"/>
      </w:pPr>
      <w:r w:rsidRPr="003511C5">
        <w:t xml:space="preserve">powstania rozbieżności lub niejasności w rozumieniu pojęć lub sformułowań użytych w umowie, których nie będzie można usunąć w inny sposób, a zmiana treści Umowy będzie umożliwiać usunięcie rozbieżności lub niejasności i doprecyzowanie Umowy w celu jednoznacznej interpretacji jej zapisów przez Strony; </w:t>
      </w:r>
    </w:p>
    <w:p w14:paraId="7A96D3F6" w14:textId="77777777" w:rsidR="003175B2" w:rsidRPr="00DD49A6" w:rsidRDefault="003175B2" w:rsidP="00980ED6">
      <w:pPr>
        <w:numPr>
          <w:ilvl w:val="1"/>
          <w:numId w:val="49"/>
        </w:numPr>
        <w:spacing w:after="20" w:line="276" w:lineRule="auto"/>
        <w:jc w:val="both"/>
      </w:pPr>
      <w:r w:rsidRPr="003511C5">
        <w:rPr>
          <w:bCs/>
        </w:rPr>
        <w:t>jeżeli nastąpi</w:t>
      </w:r>
      <w:r w:rsidRPr="003511C5">
        <w:rPr>
          <w:rFonts w:cs="TTE1771BD8t00"/>
        </w:rPr>
        <w:t xml:space="preserve"> zmniejszenie zakresu przedmiotu Umowy wraz z ograniczeniem należnego Wykonawcy wynagrodzenia; </w:t>
      </w:r>
      <w:r w:rsidRPr="003511C5">
        <w:t>w</w:t>
      </w:r>
      <w:r w:rsidRPr="003511C5">
        <w:rPr>
          <w:rFonts w:cs="TTE1771BD8t00"/>
        </w:rPr>
        <w:t xml:space="preserve"> takim przypadku zmniejszenie zakresu przedmiotu Umowy może wynieść do 50% należnego Wykonawcy wynagrodzenia wskazanego w § 2 ust. 1.</w:t>
      </w:r>
    </w:p>
    <w:p w14:paraId="574A3620" w14:textId="5551EE19" w:rsidR="003175B2" w:rsidRPr="00603EE1" w:rsidRDefault="003175B2" w:rsidP="00603EE1">
      <w:pPr>
        <w:pStyle w:val="Akapitzlist"/>
        <w:numPr>
          <w:ilvl w:val="0"/>
          <w:numId w:val="49"/>
        </w:numPr>
        <w:spacing w:after="0"/>
        <w:jc w:val="both"/>
        <w:rPr>
          <w:rFonts w:cs="TTE1771BD8t00"/>
          <w:spacing w:val="-4"/>
        </w:rPr>
      </w:pPr>
      <w:r w:rsidRPr="00DD49A6">
        <w:rPr>
          <w:rFonts w:ascii="Verdana" w:hAnsi="Verdana"/>
          <w:bCs/>
          <w:spacing w:val="-4"/>
          <w:sz w:val="20"/>
          <w:szCs w:val="20"/>
        </w:rPr>
        <w:t>Zmiana wysokości wynagrodzenia należnego Wykonawcy, o którym mowa w</w:t>
      </w:r>
      <w:r w:rsidRPr="00DD49A6">
        <w:rPr>
          <w:rFonts w:ascii="Verdana" w:hAnsi="Verdana" w:cs="TTE1771BD8t00"/>
          <w:spacing w:val="-4"/>
          <w:sz w:val="20"/>
          <w:szCs w:val="20"/>
        </w:rPr>
        <w:t xml:space="preserve"> § 2 ust. 1 </w:t>
      </w:r>
      <w:r w:rsidRPr="00DD49A6">
        <w:rPr>
          <w:rFonts w:ascii="Verdana" w:hAnsi="Verdana"/>
          <w:bCs/>
          <w:spacing w:val="-4"/>
          <w:sz w:val="20"/>
          <w:szCs w:val="20"/>
        </w:rPr>
        <w:t>Umowy, możliwa jest w przypadku</w:t>
      </w:r>
      <w:r w:rsidR="00422954">
        <w:rPr>
          <w:rFonts w:ascii="Verdana" w:hAnsi="Verdana"/>
          <w:bCs/>
          <w:spacing w:val="-4"/>
          <w:sz w:val="20"/>
          <w:szCs w:val="20"/>
        </w:rPr>
        <w:t xml:space="preserve"> </w:t>
      </w:r>
      <w:r w:rsidRPr="00603EE1">
        <w:rPr>
          <w:rFonts w:cs="Arial"/>
          <w:bCs/>
          <w:spacing w:val="-4"/>
        </w:rPr>
        <w:t>zmiany stawki podatku od towarów i usług oraz podatku akcyzowego;</w:t>
      </w:r>
    </w:p>
    <w:p w14:paraId="5F78D1B0" w14:textId="502A375C" w:rsidR="003175B2" w:rsidRPr="00DD49A6" w:rsidRDefault="003175B2" w:rsidP="00980ED6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TTE1771BD8t00"/>
          <w:spacing w:val="-4"/>
          <w:sz w:val="20"/>
          <w:szCs w:val="20"/>
        </w:rPr>
      </w:pPr>
      <w:r w:rsidRPr="00DD49A6">
        <w:rPr>
          <w:rFonts w:ascii="Verdana" w:hAnsi="Verdana"/>
          <w:bCs/>
          <w:spacing w:val="-4"/>
          <w:sz w:val="20"/>
          <w:szCs w:val="20"/>
        </w:rPr>
        <w:t xml:space="preserve">Zmiana wysokości wynagrodzenia należnego Wykonawcy w przypadku zaistnienia przesłanki, o której mowa w ust. 3 </w:t>
      </w:r>
      <w:r w:rsidR="00422954">
        <w:rPr>
          <w:rFonts w:ascii="Verdana" w:hAnsi="Verdana"/>
          <w:bCs/>
          <w:spacing w:val="-4"/>
          <w:sz w:val="20"/>
          <w:szCs w:val="20"/>
        </w:rPr>
        <w:t>niniejszego paragrafu</w:t>
      </w:r>
      <w:r w:rsidRPr="00DD49A6">
        <w:rPr>
          <w:rFonts w:ascii="Verdana" w:hAnsi="Verdana"/>
          <w:bCs/>
          <w:spacing w:val="-4"/>
          <w:sz w:val="20"/>
          <w:szCs w:val="20"/>
        </w:rPr>
        <w:t>, będzie odnosić się wyłącznie do części przedmiotu umowy zrealizowanego,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39113158" w14:textId="77777777" w:rsidR="003175B2" w:rsidRPr="00DD49A6" w:rsidRDefault="003175B2" w:rsidP="00980ED6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TTE1771BD8t00"/>
          <w:spacing w:val="-4"/>
          <w:sz w:val="20"/>
          <w:szCs w:val="20"/>
        </w:rPr>
      </w:pPr>
      <w:r w:rsidRPr="00DD49A6">
        <w:rPr>
          <w:rFonts w:ascii="Verdana" w:hAnsi="Verdana"/>
          <w:bCs/>
          <w:spacing w:val="-4"/>
          <w:sz w:val="20"/>
          <w:szCs w:val="20"/>
        </w:rPr>
        <w:t>W przypadku zmiany stawki podatku VAT odnośnie przedmiotu umowy wartość wynagrodzenia netto nie zmieni się, a wartość wynagrodzenia brutto zostanie wyliczona na podstawie nowych przepisów.</w:t>
      </w:r>
    </w:p>
    <w:p w14:paraId="639EBFBA" w14:textId="77777777" w:rsidR="003175B2" w:rsidRPr="00DD49A6" w:rsidRDefault="003175B2" w:rsidP="00980ED6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TTE1771BD8t00"/>
          <w:spacing w:val="-4"/>
          <w:sz w:val="20"/>
          <w:szCs w:val="20"/>
        </w:rPr>
      </w:pPr>
      <w:r w:rsidRPr="00DD49A6">
        <w:rPr>
          <w:rFonts w:ascii="Verdana" w:hAnsi="Verdana"/>
          <w:bCs/>
          <w:spacing w:val="-4"/>
          <w:sz w:val="20"/>
          <w:szCs w:val="20"/>
        </w:rPr>
        <w:t xml:space="preserve">Zmiana wysokości wynagrodzenia w przypadku zaistnienia przesłanki, o której mowa w §14 ust. 3 pkt 1, 2 lub 3 Umowy, będzie obejmować wyłącznie część wynagrodzenia należnego Wykonawcy, w odniesieniu do której nastąpiła zmiana wysokości kosztów wykonania Umowy przez Wykonawcę w związku ze </w:t>
      </w:r>
      <w:r w:rsidRPr="00DD49A6">
        <w:rPr>
          <w:rFonts w:ascii="Verdana" w:hAnsi="Verdana" w:cs="Arial"/>
          <w:bCs/>
          <w:spacing w:val="-4"/>
          <w:sz w:val="20"/>
          <w:szCs w:val="20"/>
        </w:rPr>
        <w:t>zmianą stawki podatku od towarów i usług oraz podatku akcyzowego</w:t>
      </w:r>
      <w:r w:rsidRPr="00DD49A6">
        <w:rPr>
          <w:rFonts w:ascii="Verdana" w:hAnsi="Verdana"/>
          <w:bCs/>
          <w:spacing w:val="-4"/>
          <w:sz w:val="20"/>
          <w:szCs w:val="20"/>
        </w:rPr>
        <w:t xml:space="preserve"> lub wejściem w życie przepisów odpowiednio zmieniających wysokość minimalnego wynagrodzenia za pracę lub dokonujących zmian w zakresie zasad podlegania ubezpieczeniom społecznym lub ubezpieczeniu zdrowotnemu  lub w zakresie wysokości stawki składki na ubezpieczenie społeczne lub zdrowotne </w:t>
      </w:r>
      <w:r w:rsidRPr="00DD49A6">
        <w:rPr>
          <w:rFonts w:ascii="Verdana" w:hAnsi="Verdana"/>
          <w:bCs/>
          <w:sz w:val="20"/>
          <w:szCs w:val="20"/>
        </w:rPr>
        <w:t>lub</w:t>
      </w:r>
      <w:r w:rsidRPr="00DD49A6">
        <w:rPr>
          <w:rFonts w:ascii="Verdana" w:hAnsi="Verdana" w:cs="Arial"/>
          <w:bCs/>
          <w:sz w:val="20"/>
          <w:szCs w:val="20"/>
        </w:rPr>
        <w:t xml:space="preserve"> zmian zasad gromadzenia i wysokości wpłat do pracowniczych planów kapitałowych</w:t>
      </w:r>
      <w:r w:rsidRPr="00DD49A6">
        <w:rPr>
          <w:rFonts w:ascii="Verdana" w:hAnsi="Verdana"/>
          <w:bCs/>
          <w:spacing w:val="-4"/>
          <w:sz w:val="20"/>
          <w:szCs w:val="20"/>
        </w:rPr>
        <w:t>.</w:t>
      </w:r>
    </w:p>
    <w:p w14:paraId="5C2E3CB4" w14:textId="77777777" w:rsidR="003175B2" w:rsidRPr="00DD49A6" w:rsidRDefault="003175B2" w:rsidP="00980ED6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TTE1771BD8t00"/>
          <w:spacing w:val="-4"/>
          <w:sz w:val="20"/>
          <w:szCs w:val="20"/>
        </w:rPr>
      </w:pPr>
      <w:r w:rsidRPr="00DD49A6">
        <w:rPr>
          <w:rFonts w:ascii="Verdana" w:hAnsi="Verdana"/>
          <w:bCs/>
          <w:spacing w:val="-4"/>
          <w:sz w:val="20"/>
          <w:szCs w:val="20"/>
        </w:rPr>
        <w:t>W przypadku zmiany, o której mowa w §14 ust. 3 pkt 2 Umowy, wynagrodzenie Wykonawcy ulegnie zmianie o kwotę odpowiadającą wzrostowi kosztu Wykonawcy w związku ze zwiększeniem wysokości wynagrodzeń Pracowników realizujących zamówienie do wysokości aktualnie obowiązującego wynagrodzenia za pracę, z uwzględnieniem wszystkich obciążeń publicznoprawnych od kwoty wzrostu minimalnego wynagrodzenia. Kwota odpowiadająca wzrostowi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28E5A731" w14:textId="77777777" w:rsidR="003175B2" w:rsidRPr="00DD49A6" w:rsidRDefault="003175B2" w:rsidP="00980ED6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TTE1771BD8t00"/>
          <w:spacing w:val="-4"/>
          <w:sz w:val="20"/>
          <w:szCs w:val="20"/>
        </w:rPr>
      </w:pPr>
      <w:r w:rsidRPr="00DD49A6">
        <w:rPr>
          <w:rFonts w:ascii="Verdana" w:hAnsi="Verdana"/>
          <w:bCs/>
          <w:spacing w:val="-4"/>
          <w:sz w:val="20"/>
          <w:szCs w:val="20"/>
        </w:rPr>
        <w:t xml:space="preserve">W celu zawarcia aneksu, o którym mowa w ust. 3,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 oraz wskazaniem daty, od </w:t>
      </w:r>
      <w:r w:rsidRPr="00DD49A6">
        <w:rPr>
          <w:rFonts w:ascii="Verdana" w:hAnsi="Verdana"/>
          <w:bCs/>
          <w:spacing w:val="-4"/>
          <w:sz w:val="20"/>
          <w:szCs w:val="20"/>
        </w:rPr>
        <w:lastRenderedPageBreak/>
        <w:t>której nastąpiła bądź nastąpi zmiana wysokości kosztów wykonania umowy uzasadniająca zmianę wysokości wynagrodzenia należnego Wykonawcy.</w:t>
      </w:r>
    </w:p>
    <w:p w14:paraId="4C86B124" w14:textId="77777777" w:rsidR="003175B2" w:rsidRPr="00DD49A6" w:rsidRDefault="003175B2" w:rsidP="00980ED6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TTE1771BD8t00"/>
          <w:spacing w:val="-4"/>
          <w:sz w:val="20"/>
          <w:szCs w:val="20"/>
        </w:rPr>
      </w:pPr>
      <w:r w:rsidRPr="00DD49A6">
        <w:rPr>
          <w:rFonts w:ascii="Verdana" w:hAnsi="Verdana" w:cs="TTE1771BD8t00"/>
          <w:spacing w:val="-2"/>
          <w:sz w:val="20"/>
          <w:szCs w:val="20"/>
        </w:rPr>
        <w:t>Ewentualne</w:t>
      </w:r>
      <w:r w:rsidRPr="00DD49A6">
        <w:rPr>
          <w:rFonts w:ascii="Verdana" w:hAnsi="Verdana" w:cs="TTE1771BD8t00"/>
          <w:sz w:val="20"/>
          <w:szCs w:val="20"/>
        </w:rPr>
        <w:t xml:space="preserve"> zmiany Umowy, o których mowa w §14 ust. 1 Umowy, zostaną dokonane w formie Aneksu do Umowy.</w:t>
      </w:r>
    </w:p>
    <w:p w14:paraId="664683D3" w14:textId="77777777" w:rsidR="003175B2" w:rsidRPr="00DD49A6" w:rsidRDefault="003175B2" w:rsidP="00980ED6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TTE1771BD8t00"/>
          <w:spacing w:val="-4"/>
          <w:sz w:val="20"/>
          <w:szCs w:val="20"/>
        </w:rPr>
      </w:pPr>
      <w:r w:rsidRPr="00DD49A6">
        <w:rPr>
          <w:rFonts w:ascii="Verdana" w:hAnsi="Verdana" w:cs="TTE1768698t00"/>
          <w:sz w:val="20"/>
          <w:szCs w:val="20"/>
        </w:rPr>
        <w:t xml:space="preserve">Ponadto Zamawiający </w:t>
      </w:r>
      <w:r w:rsidRPr="00DD49A6">
        <w:rPr>
          <w:rFonts w:ascii="Verdana" w:hAnsi="Verdana" w:cs="TTE1771BD8t00"/>
          <w:sz w:val="20"/>
          <w:szCs w:val="20"/>
        </w:rPr>
        <w:t>ma prawo jednostronnie zobowiązać Wykonawcę do dokonania następujących zmian w przedmiocie Umowy:</w:t>
      </w:r>
    </w:p>
    <w:p w14:paraId="3A3C1603" w14:textId="77777777" w:rsidR="003175B2" w:rsidRPr="00DD49A6" w:rsidRDefault="003175B2" w:rsidP="00980ED6">
      <w:pPr>
        <w:numPr>
          <w:ilvl w:val="1"/>
          <w:numId w:val="49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pominięcie jakichkolwiek usług,</w:t>
      </w:r>
    </w:p>
    <w:p w14:paraId="2E253B32" w14:textId="77777777" w:rsidR="003175B2" w:rsidRPr="00DD49A6" w:rsidRDefault="003175B2" w:rsidP="00980ED6">
      <w:pPr>
        <w:numPr>
          <w:ilvl w:val="1"/>
          <w:numId w:val="49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wykonanie nieprzewidzianych usług, niezbędnych do zakończenia przedmiotu umowy określonego w §1 ust. 1 Umowy.</w:t>
      </w:r>
    </w:p>
    <w:p w14:paraId="313D3AB4" w14:textId="75C5EB2A" w:rsidR="003175B2" w:rsidRPr="002C4E2C" w:rsidRDefault="003175B2" w:rsidP="00980ED6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TTE1771BD8t00"/>
          <w:sz w:val="20"/>
          <w:szCs w:val="20"/>
        </w:rPr>
      </w:pPr>
      <w:r w:rsidRPr="00DD49A6">
        <w:rPr>
          <w:rFonts w:ascii="Verdana" w:hAnsi="Verdana" w:cs="TTE1771BD8t00"/>
          <w:sz w:val="20"/>
          <w:szCs w:val="20"/>
        </w:rPr>
        <w:t xml:space="preserve">Wydane przez Zamawiającego polecenia, o których </w:t>
      </w:r>
      <w:r w:rsidRPr="002C4E2C">
        <w:rPr>
          <w:rFonts w:ascii="Verdana" w:hAnsi="Verdana" w:cs="TTE1771BD8t00"/>
          <w:sz w:val="20"/>
          <w:szCs w:val="20"/>
        </w:rPr>
        <w:t>mowa w §14 ust. 16 Umowy, nie unieważniają</w:t>
      </w:r>
      <w:r w:rsidR="00C17628" w:rsidRPr="002C4E2C">
        <w:rPr>
          <w:rFonts w:ascii="Verdana" w:hAnsi="Verdana" w:cs="TTE1771BD8t00"/>
          <w:sz w:val="20"/>
          <w:szCs w:val="20"/>
        </w:rPr>
        <w:t xml:space="preserve"> </w:t>
      </w:r>
      <w:r w:rsidRPr="002C4E2C">
        <w:rPr>
          <w:rFonts w:ascii="Verdana" w:hAnsi="Verdana" w:cs="TTE1771BD8t00"/>
          <w:sz w:val="20"/>
          <w:szCs w:val="20"/>
        </w:rPr>
        <w:t>w jakiejkolwiek mierze umowy, ale skutki tych poleceń mogą stanowić podstawę do zmiany – na wniosek Wykonawcy – terminu zakończenia usług, o którym mowa w § 3 ust. 1 Umowy oraz zmiany wynagrodzenia zgodnie z postanowieniami § 2 niniejszej umowy.</w:t>
      </w:r>
    </w:p>
    <w:p w14:paraId="1501D7AC" w14:textId="77777777" w:rsidR="003175B2" w:rsidRPr="00DD49A6" w:rsidRDefault="003175B2" w:rsidP="00980ED6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TTE1771BD8t00"/>
          <w:spacing w:val="-4"/>
          <w:sz w:val="20"/>
          <w:szCs w:val="20"/>
        </w:rPr>
      </w:pPr>
      <w:r w:rsidRPr="002C4E2C">
        <w:rPr>
          <w:rFonts w:ascii="Verdana" w:hAnsi="Verdana"/>
          <w:sz w:val="20"/>
          <w:szCs w:val="20"/>
        </w:rPr>
        <w:t>O zmianach teleadresowych i tym podobnych Wykonawca powiadomi pisemnie Zamawiającego. Takie zmiany nie wymagają sporządzenia Aneksu do Umowy</w:t>
      </w:r>
      <w:r w:rsidRPr="00DD49A6">
        <w:rPr>
          <w:rFonts w:ascii="Verdana" w:hAnsi="Verdana"/>
          <w:sz w:val="20"/>
          <w:szCs w:val="20"/>
        </w:rPr>
        <w:t>.</w:t>
      </w:r>
    </w:p>
    <w:p w14:paraId="02BB9184" w14:textId="77777777" w:rsidR="003175B2" w:rsidRPr="00DD49A6" w:rsidRDefault="003175B2" w:rsidP="00980ED6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TTE1771BD8t00"/>
          <w:spacing w:val="-4"/>
          <w:sz w:val="20"/>
          <w:szCs w:val="20"/>
        </w:rPr>
      </w:pPr>
      <w:r w:rsidRPr="00DD49A6">
        <w:rPr>
          <w:rFonts w:ascii="Verdana" w:hAnsi="Verdana"/>
          <w:bCs/>
          <w:color w:val="000000"/>
          <w:sz w:val="20"/>
          <w:szCs w:val="20"/>
        </w:rPr>
        <w:t xml:space="preserve">Strony dopuszczają możliwość zmiany albo rezygnacji na etapie realizacji umowy z podmiotów trzecich za pomocą, których Wykonawca wykazał spełnienie warunków udziału w postępowaniu. W takim wypadku Wykonawca będzie zobowiązany wykazać Zamawiającemu, iż proponowany inny podmiot trzeci lub Wykonawca samodzielnie, spełnia warunki udziału w postępowaniu w stopniu nie mniejszym niż podmiot trzeci, na którego zasoby Wykonawca powoływał się w trakcie postępowania o udzielenie zamówienia. </w:t>
      </w:r>
    </w:p>
    <w:p w14:paraId="70CA38FC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</w:p>
    <w:p w14:paraId="18F9190F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§ 15</w:t>
      </w:r>
    </w:p>
    <w:p w14:paraId="27430215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Odstąpienie od Umowy</w:t>
      </w:r>
    </w:p>
    <w:p w14:paraId="50B3AADB" w14:textId="77777777" w:rsidR="003175B2" w:rsidRPr="00DD49A6" w:rsidRDefault="003175B2" w:rsidP="00980ED6">
      <w:pPr>
        <w:numPr>
          <w:ilvl w:val="0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Zamawiający jest uprawniony do odstąpienia od całości lub części Umowy w przypadku</w:t>
      </w:r>
      <w:r w:rsidRPr="00DD49A6">
        <w:t xml:space="preserve"> zaistnienia istotnej zmiany okoliczności powodującej, że wykonanie Umowy nie leży w interesie publicznym, czego nie można było przewidzieć w chwili zawarcia Umowy</w:t>
      </w:r>
      <w:r w:rsidRPr="00DD49A6">
        <w:rPr>
          <w:color w:val="7030A0"/>
        </w:rPr>
        <w:t xml:space="preserve"> </w:t>
      </w:r>
      <w:r w:rsidRPr="00DD49A6">
        <w:t xml:space="preserve">lub dalsze wykonywanie Umowy może zagrozić istotnemu interesowi bezpieczeństwa państwa lub bezpieczeństwu publicznemu – odstąpienie od umowy w tym przypadku może nastąpić w terminie </w:t>
      </w:r>
      <w:r w:rsidRPr="00DD49A6">
        <w:rPr>
          <w:b/>
        </w:rPr>
        <w:t>30 dni</w:t>
      </w:r>
      <w:r w:rsidRPr="00DD49A6">
        <w:t xml:space="preserve"> od dnia powzięcia wiadomości o tych okolicznościach. W takim wypadku Wykonawca może jedynie żądać wynagrodzenia należnego mu z tytułu wykonania części umowy.</w:t>
      </w:r>
    </w:p>
    <w:p w14:paraId="17AE7B7D" w14:textId="77777777" w:rsidR="003175B2" w:rsidRPr="00637FDA" w:rsidRDefault="003175B2" w:rsidP="00980ED6">
      <w:pPr>
        <w:numPr>
          <w:ilvl w:val="0"/>
          <w:numId w:val="50"/>
        </w:numPr>
        <w:spacing w:line="276" w:lineRule="auto"/>
        <w:jc w:val="both"/>
        <w:rPr>
          <w:rFonts w:cs="TTE1771BD8t00"/>
        </w:rPr>
      </w:pPr>
      <w:r w:rsidRPr="00637FDA">
        <w:rPr>
          <w:rFonts w:cs="TTE1771BD8t00"/>
        </w:rPr>
        <w:t>Zamawiający jest uprawniony do odstąpienia od całości lub części Umowy:</w:t>
      </w:r>
    </w:p>
    <w:p w14:paraId="35FC9431" w14:textId="3C0DD24B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 xml:space="preserve">gdy Wykonawca z przyczyn od siebie zależnych nie rozpoczął rzeczywistej realizacji Umowy w terminie 14 dni od dnia uzyskania pozwolenia </w:t>
      </w:r>
      <w:r w:rsidR="00290DBF">
        <w:rPr>
          <w:rFonts w:cs="TTE1771BD8t00"/>
        </w:rPr>
        <w:t>Ł</w:t>
      </w:r>
      <w:r w:rsidRPr="00DD49A6">
        <w:rPr>
          <w:rFonts w:cs="TTE1771BD8t00"/>
        </w:rPr>
        <w:t>WKZ na wykonanie badań danego stanowiska lub od dnia przekazania mu przez Zamawiającego terenu stanowisk do badań;</w:t>
      </w:r>
    </w:p>
    <w:p w14:paraId="35CDE814" w14:textId="77777777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Wykonawca przerwał z przyczyn leżących po stronie Wykonawcy realizację usług i przerwa ta trwa dłużej niż 7 dni;</w:t>
      </w:r>
    </w:p>
    <w:p w14:paraId="374D1DA9" w14:textId="14A50381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 xml:space="preserve">gdy Wykonawca naruszy </w:t>
      </w:r>
      <w:r w:rsidRPr="00DD49A6">
        <w:rPr>
          <w:rFonts w:cs="TTE1768698t00"/>
        </w:rPr>
        <w:t>§ 5 ust. 3</w:t>
      </w:r>
      <w:r w:rsidR="00603EE1">
        <w:rPr>
          <w:rFonts w:cs="TTE1768698t00"/>
        </w:rPr>
        <w:t xml:space="preserve"> pkt 3.1</w:t>
      </w:r>
      <w:r w:rsidRPr="00DD49A6">
        <w:rPr>
          <w:rFonts w:cs="TTE1768698t00"/>
        </w:rPr>
        <w:t xml:space="preserve"> Umowy skutkujący </w:t>
      </w:r>
      <w:r w:rsidRPr="00DD49A6">
        <w:rPr>
          <w:rFonts w:cs="TTE1771BD8t00"/>
        </w:rPr>
        <w:t>niemożliwością złożenia przez Zamawiającego środków odwoławczych przewidzianych w kodeksie postępowania administracyjnego lub ustawie prawo o postępowaniu przed sądami administracyjnymi;</w:t>
      </w:r>
    </w:p>
    <w:p w14:paraId="2477A06E" w14:textId="77777777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trzykrotnego nienależytego usunięcia przez Wykonawcę wad dotyczących tej samej części  Umowy;</w:t>
      </w:r>
    </w:p>
    <w:p w14:paraId="1C52731B" w14:textId="77777777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nie wykonania polecenia Zamawiającego o którym mowa w § 5 ust. 4 Umowy z winy leżącej po stronie Wykonawcy;</w:t>
      </w:r>
    </w:p>
    <w:p w14:paraId="22168FCD" w14:textId="77777777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lastRenderedPageBreak/>
        <w:t>usługi objęte niniejszą Umową wykonuje podmiot lub osoba inna niż wskazana w ofercie Wykonawcy lub niniejszej Umowie, na co Zamawiający nie wyraził wcześniej zgody;</w:t>
      </w:r>
    </w:p>
    <w:p w14:paraId="56977FC4" w14:textId="77777777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wystąpi istotna zmiana okoliczności powodująca, że wykonanie umowy nie leży w interesie publicznym, czego nie można było przewidzieć w chwili zawarcia umowy – odstąpienie od umowy w tym przypadku może nastąpić w terminie 7 dni od powzięcia wiadomości o powyższych okolicznościach. W takim wypadku Wykonawca może jedynie żądać wynagrodzenia należnego mu z tytułu wykonania części umowy;</w:t>
      </w:r>
    </w:p>
    <w:p w14:paraId="0D0D694F" w14:textId="44DB8F09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Wykonawca realizuje usługi przewidziane niniejszą umową w sposób niezgodny z  OPZ, wskazaniami Zamawiającego oraz niniejszą Umową;</w:t>
      </w:r>
    </w:p>
    <w:p w14:paraId="568DACC7" w14:textId="77777777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Wykonawca nie realizuje poleceń Zamawiającego lub odmawia współpracy z osobami wskazanymi do kontaktu;</w:t>
      </w:r>
    </w:p>
    <w:p w14:paraId="142A2729" w14:textId="77777777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Wykonawca podejmuje działania dyskredytujące wizerunek Zamawiającego (nie służące dobru Zamawiającego);</w:t>
      </w:r>
    </w:p>
    <w:p w14:paraId="4C59C8FD" w14:textId="7E8A8910" w:rsidR="003175B2" w:rsidRPr="00DD49A6" w:rsidRDefault="003175B2" w:rsidP="00637FDA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 xml:space="preserve">w wyniku wszczętego postępowania egzekucyjnego nastąpi zajęcie majątku Wykonawcy lub jego znacznej części uniemożliwiające dalszą, należytą realizację Umowy; </w:t>
      </w:r>
    </w:p>
    <w:p w14:paraId="2B8081A1" w14:textId="77777777" w:rsidR="003175B2" w:rsidRPr="00DD49A6" w:rsidRDefault="003175B2" w:rsidP="00980ED6">
      <w:pPr>
        <w:numPr>
          <w:ilvl w:val="0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W przypadku odstąpienia od Umowy, Wykonawcę oraz Zamawiającego obciążają następujące obowiązki szczegółowe:</w:t>
      </w:r>
    </w:p>
    <w:p w14:paraId="7BF9D0A8" w14:textId="13D631A2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 xml:space="preserve">Wykonawca w terminie 14 dni  sporządzi zestawienie zawierające wykaz i określenie stopnia zaawansowania wykonania przedmiotu Umowy, o którym mowa w </w:t>
      </w:r>
      <w:r w:rsidRPr="00DD49A6">
        <w:rPr>
          <w:rFonts w:cs="TTE1768698t00"/>
        </w:rPr>
        <w:t xml:space="preserve">§ 1 ust. 1 Umowy </w:t>
      </w:r>
      <w:r w:rsidRPr="00DD49A6">
        <w:rPr>
          <w:rFonts w:cs="TTE1771BD8t00"/>
        </w:rPr>
        <w:t xml:space="preserve">wraz z zestawieniem wartości wykonanych badań i opracowań wyników, zgodnie z wymaganiami o których mowa w </w:t>
      </w:r>
      <w:r w:rsidRPr="00DD49A6">
        <w:rPr>
          <w:rFonts w:cs="TTE1768698t00"/>
        </w:rPr>
        <w:t xml:space="preserve">§ 1 </w:t>
      </w:r>
      <w:r w:rsidRPr="00DD49A6">
        <w:rPr>
          <w:rFonts w:cs="TTE1771BD8t00"/>
        </w:rPr>
        <w:t>według stanu na dzień odstąpienia i przedłoży je Zamawiającemu;</w:t>
      </w:r>
    </w:p>
    <w:p w14:paraId="39C6AEB3" w14:textId="67209917" w:rsidR="003175B2" w:rsidRPr="00DD49A6" w:rsidRDefault="003175B2" w:rsidP="00980ED6">
      <w:pPr>
        <w:numPr>
          <w:ilvl w:val="1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W terminie 30 dni od daty przedłożenia zestawienia, o którym mowa w</w:t>
      </w:r>
      <w:r w:rsidR="00603EE1">
        <w:rPr>
          <w:rFonts w:cs="TTE1771BD8t00"/>
        </w:rPr>
        <w:t xml:space="preserve"> §15 ust. 3 </w:t>
      </w:r>
      <w:r w:rsidRPr="00DD49A6">
        <w:rPr>
          <w:rFonts w:cs="TTE1771BD8t00"/>
        </w:rPr>
        <w:t xml:space="preserve"> pkt </w:t>
      </w:r>
      <w:r w:rsidR="00603EE1">
        <w:rPr>
          <w:rFonts w:cs="TTE1771BD8t00"/>
        </w:rPr>
        <w:t>3.</w:t>
      </w:r>
      <w:r w:rsidRPr="00DD49A6">
        <w:rPr>
          <w:rFonts w:cs="TTE1771BD8t00"/>
        </w:rPr>
        <w:t>1, Zamawiający dokona sprawdzenia zgodności zestawienia ze stanem faktycznym i sporządzi szczegółowy protokół z inwentaryzacji części przedmiotu Umowy wykonanego do dnia odstąpienia oraz ustali należne Wykonawcy wynagrodzenie za wykonane prace.</w:t>
      </w:r>
    </w:p>
    <w:p w14:paraId="1628D1A3" w14:textId="77777777" w:rsidR="003175B2" w:rsidRPr="00DD49A6" w:rsidRDefault="003175B2" w:rsidP="00980ED6">
      <w:pPr>
        <w:numPr>
          <w:ilvl w:val="0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W przypadku odstąpienia od Umowy, w ramach wynagrodzenia lub części wynagrodzenia, o którym mowa w § 2 Umowy, Zamawiający nabywa majątkowe prawa autorskie w zakresie określonym w § 8 Umowy do wszystkich utworów wytworzonych przez Wykonawcę w ramach realizacji przedmiotu Umowy do dnia odstąpienia od Umowy.</w:t>
      </w:r>
    </w:p>
    <w:p w14:paraId="36FF0E11" w14:textId="77777777" w:rsidR="003175B2" w:rsidRPr="00DD49A6" w:rsidRDefault="003175B2" w:rsidP="00980ED6">
      <w:pPr>
        <w:numPr>
          <w:ilvl w:val="0"/>
          <w:numId w:val="50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Zamawiający jest uprawniony do wykonania uprawnień do odstąpienia od Umowy określonych w ust. 2 powyżej w terminie 30 dni od chwili zaistnienia przesłanki uprawniającej do takiego odstąpienia.</w:t>
      </w:r>
    </w:p>
    <w:p w14:paraId="71CB7053" w14:textId="77777777" w:rsidR="003175B2" w:rsidRPr="00DD49A6" w:rsidRDefault="003175B2" w:rsidP="003175B2">
      <w:pPr>
        <w:spacing w:line="276" w:lineRule="auto"/>
        <w:ind w:left="426" w:right="34"/>
        <w:jc w:val="both"/>
      </w:pPr>
    </w:p>
    <w:p w14:paraId="24A10B4D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§ 16</w:t>
      </w:r>
    </w:p>
    <w:p w14:paraId="513B5938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Personel Zamawiającego</w:t>
      </w:r>
    </w:p>
    <w:p w14:paraId="6CDAA7C9" w14:textId="77777777" w:rsidR="003175B2" w:rsidRPr="00DD49A6" w:rsidRDefault="003175B2" w:rsidP="003175B2">
      <w:r w:rsidRPr="00DD49A6">
        <w:rPr>
          <w:rFonts w:cs="TTE1768698t00"/>
        </w:rPr>
        <w:t xml:space="preserve">Zamawiający ustanawia swoich przedstawicieli do reprezentowania go w sprawach związanych z realizacją niniejszej Umowy, którymi będą </w:t>
      </w:r>
      <w:r w:rsidRPr="00DD49A6">
        <w:t>osoby do kontaktu wskazane w § 17 niniejszej Umowy.</w:t>
      </w:r>
    </w:p>
    <w:p w14:paraId="69E4EAFD" w14:textId="3FA51428" w:rsidR="003175B2" w:rsidRPr="00DD49A6" w:rsidRDefault="003175B2" w:rsidP="00DD49A6">
      <w:pPr>
        <w:pStyle w:val="Akapitzlist"/>
        <w:tabs>
          <w:tab w:val="left" w:pos="426"/>
        </w:tabs>
        <w:ind w:left="426" w:right="23"/>
        <w:jc w:val="both"/>
        <w:rPr>
          <w:rFonts w:ascii="Verdana" w:hAnsi="Verdana" w:cs="TTE1768698t00"/>
          <w:b/>
          <w:sz w:val="20"/>
          <w:szCs w:val="20"/>
        </w:rPr>
      </w:pPr>
      <w:r w:rsidRPr="00DD49A6">
        <w:rPr>
          <w:rFonts w:ascii="Verdana" w:hAnsi="Verdana" w:cs="TTE1768698t00"/>
          <w:sz w:val="20"/>
          <w:szCs w:val="20"/>
        </w:rPr>
        <w:t xml:space="preserve"> </w:t>
      </w:r>
      <w:r w:rsidRPr="00DD49A6">
        <w:rPr>
          <w:rFonts w:ascii="Verdana" w:hAnsi="Verdana"/>
          <w:sz w:val="20"/>
          <w:szCs w:val="20"/>
        </w:rPr>
        <w:t xml:space="preserve"> </w:t>
      </w:r>
    </w:p>
    <w:p w14:paraId="0E17D9AF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§ 17</w:t>
      </w:r>
    </w:p>
    <w:p w14:paraId="4406C605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Osoby do kontaktu</w:t>
      </w:r>
    </w:p>
    <w:p w14:paraId="52E7978A" w14:textId="77777777" w:rsidR="003175B2" w:rsidRPr="00DD49A6" w:rsidRDefault="003175B2" w:rsidP="00496768">
      <w:pPr>
        <w:numPr>
          <w:ilvl w:val="0"/>
          <w:numId w:val="15"/>
        </w:numPr>
        <w:tabs>
          <w:tab w:val="clear" w:pos="2340"/>
          <w:tab w:val="num" w:pos="426"/>
        </w:tabs>
        <w:spacing w:line="276" w:lineRule="auto"/>
        <w:ind w:left="426" w:hanging="426"/>
        <w:jc w:val="both"/>
      </w:pPr>
      <w:r w:rsidRPr="00DD49A6">
        <w:t xml:space="preserve">Do bieżącej współpracy w sprawach związanych z wykonywaniem Umowy upoważnieni są: </w:t>
      </w:r>
    </w:p>
    <w:p w14:paraId="19AD6E4A" w14:textId="77777777" w:rsidR="003175B2" w:rsidRPr="00DD49A6" w:rsidRDefault="003175B2" w:rsidP="00496768">
      <w:pPr>
        <w:numPr>
          <w:ilvl w:val="0"/>
          <w:numId w:val="16"/>
        </w:numPr>
        <w:tabs>
          <w:tab w:val="clear" w:pos="1440"/>
          <w:tab w:val="num" w:pos="284"/>
        </w:tabs>
        <w:spacing w:line="276" w:lineRule="auto"/>
        <w:ind w:left="851" w:hanging="426"/>
        <w:jc w:val="both"/>
      </w:pPr>
      <w:r w:rsidRPr="00DD49A6">
        <w:lastRenderedPageBreak/>
        <w:t>ze strony Zamawiającego:</w:t>
      </w:r>
    </w:p>
    <w:p w14:paraId="2D6CC89A" w14:textId="77777777" w:rsidR="003175B2" w:rsidRPr="00DD49A6" w:rsidRDefault="003175B2" w:rsidP="00496768">
      <w:pPr>
        <w:pStyle w:val="Akapitzlist"/>
        <w:numPr>
          <w:ilvl w:val="0"/>
          <w:numId w:val="34"/>
        </w:numPr>
        <w:spacing w:after="0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 xml:space="preserve">Mateusz Jerzmanowski, (Koordynator) tel. (42) 233-96-50, mail: mjerzmanowski@gddkia.gov.pl </w:t>
      </w:r>
    </w:p>
    <w:p w14:paraId="41588CDE" w14:textId="46B7DC9E" w:rsidR="003175B2" w:rsidRPr="00DD49A6" w:rsidRDefault="003175B2" w:rsidP="00496768">
      <w:pPr>
        <w:pStyle w:val="Akapitzlist"/>
        <w:numPr>
          <w:ilvl w:val="0"/>
          <w:numId w:val="34"/>
        </w:numPr>
        <w:spacing w:after="0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>Osoba zastępująca</w:t>
      </w:r>
      <w:r w:rsidR="001705A0">
        <w:rPr>
          <w:rFonts w:ascii="Verdana" w:hAnsi="Verdana"/>
          <w:sz w:val="20"/>
          <w:szCs w:val="20"/>
        </w:rPr>
        <w:t xml:space="preserve"> -</w:t>
      </w:r>
      <w:r w:rsidR="009559A5">
        <w:rPr>
          <w:rFonts w:ascii="Verdana" w:hAnsi="Verdana"/>
          <w:sz w:val="20"/>
          <w:szCs w:val="20"/>
        </w:rPr>
        <w:t xml:space="preserve"> </w:t>
      </w:r>
      <w:r w:rsidR="001705A0">
        <w:rPr>
          <w:rFonts w:ascii="Verdana" w:hAnsi="Verdana"/>
          <w:sz w:val="20"/>
          <w:szCs w:val="20"/>
        </w:rPr>
        <w:t>Szymon Milczarek, tel. (4</w:t>
      </w:r>
      <w:r w:rsidR="001705A0" w:rsidRPr="001705A0">
        <w:rPr>
          <w:rFonts w:ascii="Verdana" w:hAnsi="Verdana"/>
          <w:sz w:val="20"/>
          <w:szCs w:val="20"/>
        </w:rPr>
        <w:t>2</w:t>
      </w:r>
      <w:r w:rsidR="001705A0">
        <w:rPr>
          <w:rFonts w:ascii="Verdana" w:hAnsi="Verdana"/>
          <w:sz w:val="20"/>
          <w:szCs w:val="20"/>
        </w:rPr>
        <w:t xml:space="preserve">) </w:t>
      </w:r>
      <w:r w:rsidR="001705A0" w:rsidRPr="001705A0">
        <w:rPr>
          <w:rFonts w:ascii="Verdana" w:hAnsi="Verdana"/>
          <w:sz w:val="20"/>
          <w:szCs w:val="20"/>
        </w:rPr>
        <w:t>233</w:t>
      </w:r>
      <w:r w:rsidR="001705A0">
        <w:rPr>
          <w:rFonts w:ascii="Verdana" w:hAnsi="Verdana"/>
          <w:sz w:val="20"/>
          <w:szCs w:val="20"/>
        </w:rPr>
        <w:t>-</w:t>
      </w:r>
      <w:r w:rsidR="001705A0" w:rsidRPr="001705A0">
        <w:rPr>
          <w:rFonts w:ascii="Verdana" w:hAnsi="Verdana"/>
          <w:sz w:val="20"/>
          <w:szCs w:val="20"/>
        </w:rPr>
        <w:t>96</w:t>
      </w:r>
      <w:r w:rsidR="001705A0">
        <w:rPr>
          <w:rFonts w:ascii="Verdana" w:hAnsi="Verdana"/>
          <w:sz w:val="20"/>
          <w:szCs w:val="20"/>
        </w:rPr>
        <w:t>-</w:t>
      </w:r>
      <w:r w:rsidR="001705A0" w:rsidRPr="001705A0">
        <w:rPr>
          <w:rFonts w:ascii="Verdana" w:hAnsi="Verdana"/>
          <w:sz w:val="20"/>
          <w:szCs w:val="20"/>
        </w:rPr>
        <w:t>49</w:t>
      </w:r>
      <w:r w:rsidR="001705A0">
        <w:rPr>
          <w:rFonts w:ascii="Verdana" w:hAnsi="Verdana"/>
          <w:sz w:val="20"/>
          <w:szCs w:val="20"/>
        </w:rPr>
        <w:t>, mail: smilczarek@gddkia.gov.pl</w:t>
      </w:r>
      <w:r w:rsidR="001705A0" w:rsidRPr="001705A0" w:rsidDel="001705A0">
        <w:rPr>
          <w:rFonts w:ascii="Verdana" w:hAnsi="Verdana"/>
          <w:sz w:val="20"/>
          <w:szCs w:val="20"/>
        </w:rPr>
        <w:t xml:space="preserve"> </w:t>
      </w:r>
    </w:p>
    <w:p w14:paraId="7D210114" w14:textId="77777777" w:rsidR="003175B2" w:rsidRPr="00DD49A6" w:rsidRDefault="003175B2" w:rsidP="00496768">
      <w:pPr>
        <w:numPr>
          <w:ilvl w:val="0"/>
          <w:numId w:val="16"/>
        </w:numPr>
        <w:tabs>
          <w:tab w:val="clear" w:pos="1440"/>
          <w:tab w:val="num" w:pos="284"/>
        </w:tabs>
        <w:spacing w:line="276" w:lineRule="auto"/>
        <w:ind w:left="851" w:hanging="426"/>
        <w:jc w:val="both"/>
      </w:pPr>
      <w:r w:rsidRPr="00DD49A6">
        <w:t>ze strony Wykonawcy: ……………………………., tel. …………… .</w:t>
      </w:r>
    </w:p>
    <w:p w14:paraId="763353B3" w14:textId="77777777" w:rsidR="003175B2" w:rsidRPr="00DD49A6" w:rsidRDefault="003175B2" w:rsidP="00496768">
      <w:pPr>
        <w:numPr>
          <w:ilvl w:val="0"/>
          <w:numId w:val="15"/>
        </w:numPr>
        <w:tabs>
          <w:tab w:val="clear" w:pos="2340"/>
          <w:tab w:val="num" w:pos="426"/>
        </w:tabs>
        <w:spacing w:line="276" w:lineRule="auto"/>
        <w:ind w:left="426" w:hanging="426"/>
        <w:jc w:val="both"/>
      </w:pPr>
      <w:r w:rsidRPr="00DD49A6">
        <w:t>Zmiana osób wskazanych w ust. 1 następuje poprzez pisemne powiadomienie drugiej Strony, nie później niż 3 dni przed dokonaniem zmiany i nie stanowi zmiany treści Umowy.</w:t>
      </w:r>
    </w:p>
    <w:p w14:paraId="2A1EE88C" w14:textId="77777777" w:rsidR="003175B2" w:rsidRPr="00DD49A6" w:rsidRDefault="003175B2" w:rsidP="003175B2">
      <w:pPr>
        <w:spacing w:line="276" w:lineRule="auto"/>
        <w:ind w:left="426"/>
        <w:jc w:val="both"/>
      </w:pPr>
    </w:p>
    <w:p w14:paraId="7702D5DF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§ 18</w:t>
      </w:r>
    </w:p>
    <w:p w14:paraId="42D3B0F1" w14:textId="77777777" w:rsidR="003175B2" w:rsidRPr="00DD49A6" w:rsidRDefault="003175B2" w:rsidP="003175B2">
      <w:pPr>
        <w:spacing w:line="276" w:lineRule="auto"/>
        <w:jc w:val="center"/>
        <w:rPr>
          <w:b/>
        </w:rPr>
      </w:pPr>
      <w:r w:rsidRPr="00DD49A6">
        <w:rPr>
          <w:b/>
        </w:rPr>
        <w:t>Powierzenie przetwarzania danych osobowych</w:t>
      </w:r>
    </w:p>
    <w:p w14:paraId="4E37DACD" w14:textId="77777777" w:rsidR="003175B2" w:rsidRPr="00DD49A6" w:rsidRDefault="003175B2" w:rsidP="00496768">
      <w:pPr>
        <w:numPr>
          <w:ilvl w:val="0"/>
          <w:numId w:val="40"/>
        </w:numPr>
        <w:spacing w:line="276" w:lineRule="auto"/>
        <w:ind w:left="426" w:hanging="426"/>
        <w:jc w:val="both"/>
      </w:pPr>
      <w:r w:rsidRPr="00DD49A6">
        <w:t>Wykonawca w związku z zawarciem i wykonywaniem niniejszej umowy będzie pełnić funkcję:</w:t>
      </w:r>
    </w:p>
    <w:p w14:paraId="4FD1CEBA" w14:textId="77777777" w:rsidR="003175B2" w:rsidRPr="00DD49A6" w:rsidRDefault="003175B2" w:rsidP="00496768">
      <w:pPr>
        <w:numPr>
          <w:ilvl w:val="0"/>
          <w:numId w:val="41"/>
        </w:numPr>
        <w:spacing w:line="276" w:lineRule="auto"/>
        <w:contextualSpacing/>
        <w:jc w:val="both"/>
        <w:rPr>
          <w:rFonts w:eastAsia="Calibri"/>
        </w:rPr>
      </w:pPr>
      <w:r w:rsidRPr="00DD49A6">
        <w:rPr>
          <w:rFonts w:eastAsia="Calibri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… do Umowy.</w:t>
      </w:r>
    </w:p>
    <w:p w14:paraId="3EF490C2" w14:textId="77777777" w:rsidR="003175B2" w:rsidRPr="00DD49A6" w:rsidRDefault="003175B2" w:rsidP="00496768">
      <w:pPr>
        <w:numPr>
          <w:ilvl w:val="0"/>
          <w:numId w:val="41"/>
        </w:numPr>
        <w:spacing w:after="7" w:line="276" w:lineRule="auto"/>
        <w:contextualSpacing/>
        <w:jc w:val="both"/>
        <w:rPr>
          <w:rFonts w:eastAsia="Calibri"/>
          <w:color w:val="000000"/>
        </w:rPr>
      </w:pPr>
      <w:r w:rsidRPr="00DD49A6">
        <w:rPr>
          <w:rFonts w:eastAsia="Calibri"/>
          <w:color w:val="000000"/>
        </w:rPr>
        <w:t>Samodzielnego administratora danych osobowych, zgodnie z przepisami RODO – w zakresie pozostałych danych osobowych.</w:t>
      </w:r>
    </w:p>
    <w:p w14:paraId="47623E7D" w14:textId="77777777" w:rsidR="003175B2" w:rsidRPr="00DD49A6" w:rsidRDefault="003175B2" w:rsidP="003175B2">
      <w:pPr>
        <w:spacing w:after="7" w:line="276" w:lineRule="auto"/>
        <w:ind w:left="426" w:hanging="426"/>
        <w:contextualSpacing/>
        <w:jc w:val="both"/>
        <w:rPr>
          <w:rFonts w:eastAsia="Calibri"/>
          <w:color w:val="000000"/>
        </w:rPr>
      </w:pPr>
      <w:r w:rsidRPr="00DD49A6">
        <w:rPr>
          <w:rFonts w:eastAsia="Calibri"/>
          <w:color w:val="000000"/>
        </w:rPr>
        <w:t>2.</w:t>
      </w:r>
      <w:r w:rsidRPr="00DD49A6">
        <w:rPr>
          <w:rFonts w:eastAsia="Calibri"/>
          <w:color w:val="000000"/>
        </w:rPr>
        <w:tab/>
        <w:t>Administratorem danych osobowych po stronie Zamawiającego jest Generalny Dyrektor Dróg Krajowych i Autostrad.</w:t>
      </w:r>
    </w:p>
    <w:p w14:paraId="1F041D59" w14:textId="77777777" w:rsidR="003175B2" w:rsidRPr="00DD49A6" w:rsidRDefault="003175B2" w:rsidP="003175B2">
      <w:pPr>
        <w:spacing w:line="276" w:lineRule="auto"/>
        <w:ind w:left="426" w:hanging="426"/>
        <w:jc w:val="both"/>
      </w:pPr>
      <w:r w:rsidRPr="00DD49A6">
        <w:t>3. 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7BE6B44C" w14:textId="77777777" w:rsidR="003175B2" w:rsidRPr="00DD49A6" w:rsidRDefault="003175B2" w:rsidP="003175B2">
      <w:pPr>
        <w:spacing w:line="276" w:lineRule="auto"/>
        <w:ind w:left="426" w:hanging="426"/>
        <w:jc w:val="both"/>
      </w:pPr>
      <w:r w:rsidRPr="00DD49A6">
        <w:t xml:space="preserve">4.   Obowiązek, o którym mowa w ust. 3, zostanie wykonany poprzez przekazanie osobom, których dane osobowe przetwarza Zamawiający aktualnej klauzuli informacyjnej dostępnej na stronie internetowej </w:t>
      </w:r>
      <w:hyperlink r:id="rId9" w:history="1">
        <w:r w:rsidRPr="00DD49A6">
          <w:rPr>
            <w:rStyle w:val="Hipercze"/>
          </w:rPr>
          <w:t>https://www.gov.pl/web/gddkia/przetwarzanie-danych-osobowych-pracownikow-wykonawcow-i-podwykonawcow</w:t>
        </w:r>
      </w:hyperlink>
      <w:r w:rsidRPr="00DD49A6"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5C9FC710" w14:textId="77777777" w:rsidR="003175B2" w:rsidRPr="00DD49A6" w:rsidRDefault="003175B2" w:rsidP="003175B2">
      <w:pPr>
        <w:spacing w:line="276" w:lineRule="auto"/>
        <w:ind w:left="426" w:hanging="426"/>
        <w:jc w:val="both"/>
      </w:pPr>
      <w:r w:rsidRPr="00DD49A6">
        <w:t>5. Wykonawca ponosi wobec Zamawiającego pełną odpowiedzialność z tytułu niewykonania lub nienależytego wykonania obowiązków wskazanych powyżej.</w:t>
      </w:r>
    </w:p>
    <w:p w14:paraId="78A48999" w14:textId="6933E13B" w:rsidR="003175B2" w:rsidRDefault="003175B2" w:rsidP="003175B2">
      <w:pPr>
        <w:spacing w:line="276" w:lineRule="auto"/>
        <w:ind w:left="426" w:hanging="426"/>
        <w:jc w:val="both"/>
        <w:rPr>
          <w:rFonts w:eastAsia="Calibri"/>
        </w:rPr>
      </w:pPr>
      <w:r w:rsidRPr="00DD49A6">
        <w:t xml:space="preserve">6.   </w:t>
      </w:r>
      <w:r w:rsidRPr="00DD49A6">
        <w:rPr>
          <w:rFonts w:eastAsia="Calibri"/>
          <w:bCs/>
          <w:iCs/>
        </w:rPr>
        <w:t>Generalny Dyrektor Dróg Krajowych i Autostrad – jako Administrator Danych – w celu realizacji niniejszej Umowy, powierzy Wykonawcy przetwarzanie danych osobowych w drodze pisemnej umowy, która stanowi załącznik nr … do Umowy</w:t>
      </w:r>
      <w:r w:rsidRPr="00DD49A6">
        <w:rPr>
          <w:rFonts w:eastAsia="Calibri"/>
        </w:rPr>
        <w:t>.</w:t>
      </w:r>
    </w:p>
    <w:p w14:paraId="67489254" w14:textId="77777777" w:rsidR="00F119C3" w:rsidRDefault="00F119C3" w:rsidP="003175B2">
      <w:pPr>
        <w:spacing w:line="276" w:lineRule="auto"/>
        <w:ind w:left="426" w:hanging="426"/>
        <w:jc w:val="both"/>
        <w:rPr>
          <w:rFonts w:eastAsia="Calibri"/>
        </w:rPr>
      </w:pPr>
    </w:p>
    <w:p w14:paraId="41A6653F" w14:textId="24AA921C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 xml:space="preserve">§ </w:t>
      </w:r>
      <w:r w:rsidR="00C53DB0">
        <w:rPr>
          <w:rFonts w:cs="TTE1768698t00"/>
          <w:b/>
        </w:rPr>
        <w:t>19</w:t>
      </w:r>
    </w:p>
    <w:p w14:paraId="2786E8EC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Prawo opcji</w:t>
      </w:r>
    </w:p>
    <w:p w14:paraId="7DA260B3" w14:textId="379C2318" w:rsidR="003175B2" w:rsidRPr="00DD49A6" w:rsidRDefault="003175B2" w:rsidP="00496768">
      <w:pPr>
        <w:pStyle w:val="Akapitzlist"/>
        <w:numPr>
          <w:ilvl w:val="0"/>
          <w:numId w:val="43"/>
        </w:numPr>
        <w:spacing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 w:cs="TTE1768698t00"/>
          <w:bCs/>
          <w:sz w:val="20"/>
          <w:szCs w:val="20"/>
        </w:rPr>
        <w:t xml:space="preserve">Zamawiający zastrzega sobie prawo </w:t>
      </w:r>
      <w:r w:rsidRPr="00DD49A6">
        <w:rPr>
          <w:rFonts w:ascii="Verdana" w:hAnsi="Verdana"/>
          <w:sz w:val="20"/>
          <w:szCs w:val="20"/>
        </w:rPr>
        <w:t xml:space="preserve">do skorzystania z Prawa Opcji w zakresie określonym w § 1 ust. 5 Umowy na etapie realizacji przedmiotu Umowy w zakresie podstawowym, na wykonanie archeologicznych badań wykopaliskowych i </w:t>
      </w:r>
      <w:r w:rsidRPr="00DD49A6">
        <w:rPr>
          <w:rFonts w:ascii="Verdana" w:hAnsi="Verdana"/>
          <w:sz w:val="20"/>
          <w:szCs w:val="20"/>
        </w:rPr>
        <w:lastRenderedPageBreak/>
        <w:t>sondażowych, określonym w § 1 ust. 5</w:t>
      </w:r>
      <w:r w:rsidR="009559A5">
        <w:rPr>
          <w:rFonts w:ascii="Verdana" w:hAnsi="Verdana"/>
          <w:sz w:val="20"/>
          <w:szCs w:val="20"/>
        </w:rPr>
        <w:t xml:space="preserve"> pkt 5.1</w:t>
      </w:r>
      <w:r w:rsidRPr="00DD49A6">
        <w:rPr>
          <w:rFonts w:ascii="Verdana" w:hAnsi="Verdana"/>
          <w:sz w:val="20"/>
          <w:szCs w:val="20"/>
        </w:rPr>
        <w:t xml:space="preserve"> Umowy, oraz po zakończeniu realizacji przedmiotu Umowy określonym w  § 1 ust. 5</w:t>
      </w:r>
      <w:r w:rsidR="009559A5">
        <w:rPr>
          <w:rFonts w:ascii="Verdana" w:hAnsi="Verdana"/>
          <w:sz w:val="20"/>
          <w:szCs w:val="20"/>
        </w:rPr>
        <w:t xml:space="preserve"> pkt 5.2</w:t>
      </w:r>
      <w:r w:rsidRPr="00DD49A6">
        <w:rPr>
          <w:rFonts w:ascii="Verdana" w:hAnsi="Verdana"/>
          <w:sz w:val="20"/>
          <w:szCs w:val="20"/>
        </w:rPr>
        <w:t xml:space="preserve"> Umowy, opisanych w OPZ. </w:t>
      </w:r>
    </w:p>
    <w:p w14:paraId="5964B15B" w14:textId="77777777" w:rsidR="003175B2" w:rsidRPr="00DD49A6" w:rsidRDefault="003175B2" w:rsidP="00496768">
      <w:pPr>
        <w:pStyle w:val="Akapitzlist"/>
        <w:numPr>
          <w:ilvl w:val="0"/>
          <w:numId w:val="43"/>
        </w:numPr>
        <w:spacing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 xml:space="preserve">Skorzystanie z Prawa Opcji stanowi uprawnienie Zamawiającego i uzależnione będzie </w:t>
      </w:r>
      <w:r w:rsidRPr="00DD49A6">
        <w:rPr>
          <w:rFonts w:ascii="Verdana" w:hAnsi="Verdana"/>
          <w:sz w:val="20"/>
          <w:szCs w:val="20"/>
        </w:rPr>
        <w:br/>
        <w:t xml:space="preserve">od zaistnienia konieczności uruchomienia opcji w związku z: </w:t>
      </w:r>
    </w:p>
    <w:p w14:paraId="79623DAB" w14:textId="73AFBEB0" w:rsidR="003175B2" w:rsidRPr="00DD49A6" w:rsidRDefault="003175B2" w:rsidP="00637FDA">
      <w:pPr>
        <w:pStyle w:val="Akapitzlist"/>
        <w:numPr>
          <w:ilvl w:val="1"/>
          <w:numId w:val="43"/>
        </w:numPr>
        <w:spacing w:after="0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>Wystąpieniem konieczności przeprowadzenia badań</w:t>
      </w:r>
      <w:r w:rsidR="009559A5">
        <w:rPr>
          <w:rFonts w:ascii="Verdana" w:hAnsi="Verdana"/>
          <w:sz w:val="20"/>
          <w:szCs w:val="20"/>
        </w:rPr>
        <w:t xml:space="preserve"> wykopaliskowych</w:t>
      </w:r>
      <w:r w:rsidRPr="00DD49A6">
        <w:rPr>
          <w:rFonts w:ascii="Verdana" w:hAnsi="Verdana"/>
          <w:sz w:val="20"/>
          <w:szCs w:val="20"/>
        </w:rPr>
        <w:t xml:space="preserve">, na skutek rozpoznania stanowisk archeologicznych w wyniku badań sondażowych prowadzonych w oparciu o decyzję </w:t>
      </w:r>
      <w:r w:rsidR="00EB248E">
        <w:rPr>
          <w:rFonts w:ascii="Verdana" w:hAnsi="Verdana"/>
          <w:sz w:val="20"/>
          <w:szCs w:val="20"/>
        </w:rPr>
        <w:t>Ł</w:t>
      </w:r>
      <w:r w:rsidRPr="00DD49A6">
        <w:rPr>
          <w:rFonts w:ascii="Verdana" w:hAnsi="Verdana"/>
          <w:sz w:val="20"/>
          <w:szCs w:val="20"/>
        </w:rPr>
        <w:t>WKZ aktualną na dzień ogłoszenia postepowania,</w:t>
      </w:r>
    </w:p>
    <w:p w14:paraId="5B973C92" w14:textId="585CFC2C" w:rsidR="003175B2" w:rsidRPr="00DD49A6" w:rsidRDefault="003175B2" w:rsidP="00637FDA">
      <w:pPr>
        <w:pStyle w:val="Poprawka"/>
        <w:numPr>
          <w:ilvl w:val="1"/>
          <w:numId w:val="43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DD49A6">
        <w:t xml:space="preserve">Wystąpieniem konieczności przeprowadzenia badań </w:t>
      </w:r>
      <w:r w:rsidR="009559A5">
        <w:t>wykopaliskowych</w:t>
      </w:r>
      <w:r w:rsidR="009559A5" w:rsidRPr="00DD49A6">
        <w:t xml:space="preserve"> </w:t>
      </w:r>
      <w:r w:rsidRPr="00DD49A6">
        <w:t xml:space="preserve">na stanowiskach wcześniej rozpoznanych i wskazanych decyzją </w:t>
      </w:r>
      <w:r w:rsidR="00EB248E">
        <w:t>Ł</w:t>
      </w:r>
      <w:r w:rsidRPr="00DD49A6">
        <w:t xml:space="preserve">WKZ do stałego ścisłego nadzoru archeologicznego, po stwierdzeniu przez </w:t>
      </w:r>
      <w:r w:rsidR="00EB248E">
        <w:t>Ł</w:t>
      </w:r>
      <w:r w:rsidRPr="00DD49A6">
        <w:t>WKZ konieczności przeprowadzenia na nich badań i określeniu ich zakresu w drodze decyzji,</w:t>
      </w:r>
    </w:p>
    <w:p w14:paraId="53FBA4D9" w14:textId="61270145" w:rsidR="003175B2" w:rsidRPr="00B3141C" w:rsidRDefault="003175B2" w:rsidP="00496768">
      <w:pPr>
        <w:pStyle w:val="Akapitzlist"/>
        <w:numPr>
          <w:ilvl w:val="1"/>
          <w:numId w:val="43"/>
        </w:numPr>
        <w:spacing w:after="120"/>
        <w:jc w:val="both"/>
        <w:rPr>
          <w:rFonts w:ascii="Verdana" w:hAnsi="Verdana"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 xml:space="preserve">Wystąpieniem konieczności przeprowadzenia badań wykopaliskowych w obszarach poszerzeń stanowisk przebadanych w ramach wcześniejszej decyzji </w:t>
      </w:r>
      <w:r w:rsidR="00EB248E">
        <w:rPr>
          <w:rFonts w:ascii="Verdana" w:hAnsi="Verdana"/>
          <w:sz w:val="20"/>
          <w:szCs w:val="20"/>
        </w:rPr>
        <w:t>Ł</w:t>
      </w:r>
      <w:r w:rsidRPr="00DD49A6">
        <w:rPr>
          <w:rFonts w:ascii="Verdana" w:hAnsi="Verdana"/>
          <w:sz w:val="20"/>
          <w:szCs w:val="20"/>
        </w:rPr>
        <w:t xml:space="preserve">WKZ, co do </w:t>
      </w:r>
      <w:r w:rsidRPr="00B3141C">
        <w:rPr>
          <w:rFonts w:ascii="Verdana" w:hAnsi="Verdana"/>
          <w:sz w:val="20"/>
          <w:szCs w:val="20"/>
        </w:rPr>
        <w:t xml:space="preserve">których określono zakres w protokołach lub decyzjach </w:t>
      </w:r>
      <w:r w:rsidR="00EB248E" w:rsidRPr="00B3141C">
        <w:rPr>
          <w:rFonts w:ascii="Verdana" w:hAnsi="Verdana"/>
          <w:sz w:val="20"/>
          <w:szCs w:val="20"/>
        </w:rPr>
        <w:t>Ł</w:t>
      </w:r>
      <w:r w:rsidRPr="00B3141C">
        <w:rPr>
          <w:rFonts w:ascii="Verdana" w:hAnsi="Verdana"/>
          <w:sz w:val="20"/>
          <w:szCs w:val="20"/>
        </w:rPr>
        <w:t>WKZ.</w:t>
      </w:r>
    </w:p>
    <w:p w14:paraId="2CA0EF6C" w14:textId="50AA74D9" w:rsidR="009559A5" w:rsidRPr="00B3141C" w:rsidRDefault="009559A5" w:rsidP="00496768">
      <w:pPr>
        <w:pStyle w:val="Akapitzlist"/>
        <w:numPr>
          <w:ilvl w:val="1"/>
          <w:numId w:val="43"/>
        </w:numPr>
        <w:spacing w:after="120"/>
        <w:jc w:val="both"/>
        <w:rPr>
          <w:rFonts w:ascii="Verdana" w:hAnsi="Verdana"/>
          <w:sz w:val="20"/>
          <w:szCs w:val="20"/>
        </w:rPr>
      </w:pPr>
      <w:r w:rsidRPr="00B3141C">
        <w:rPr>
          <w:rFonts w:ascii="Verdana" w:hAnsi="Verdana"/>
          <w:sz w:val="20"/>
          <w:szCs w:val="20"/>
        </w:rPr>
        <w:t>Wystąpieniem konieczności przeprowadzenia badań wykopaliskowych na stanowiskach nowoodkrytych podczas realizacji nadzoru nad pracami budowlanymi.</w:t>
      </w:r>
    </w:p>
    <w:p w14:paraId="77F003AD" w14:textId="77777777" w:rsidR="003175B2" w:rsidRPr="00B3141C" w:rsidRDefault="003175B2" w:rsidP="00496768">
      <w:pPr>
        <w:pStyle w:val="Akapitzlist"/>
        <w:numPr>
          <w:ilvl w:val="0"/>
          <w:numId w:val="43"/>
        </w:numPr>
        <w:spacing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B3141C">
        <w:rPr>
          <w:rFonts w:ascii="Verdana" w:hAnsi="Verdana"/>
          <w:sz w:val="20"/>
          <w:szCs w:val="20"/>
        </w:rPr>
        <w:t>Wykonawca ma obowiązek niezwłocznego powiadomienia Zamawiającego o wystąpieniu okoliczności wskazujących na konieczność zastosowania prawa opcji w formie pisemnej lub elektronicznej, w formie określonej w §22 ust. 2 i ust.3 Umowy.</w:t>
      </w:r>
    </w:p>
    <w:p w14:paraId="4DCA04CC" w14:textId="31D2A0CC" w:rsidR="003175B2" w:rsidRPr="00DD49A6" w:rsidRDefault="003175B2" w:rsidP="00496768">
      <w:pPr>
        <w:pStyle w:val="Akapitzlist"/>
        <w:numPr>
          <w:ilvl w:val="0"/>
          <w:numId w:val="43"/>
        </w:numPr>
        <w:spacing w:after="120"/>
        <w:ind w:left="426" w:hanging="426"/>
        <w:jc w:val="both"/>
        <w:rPr>
          <w:rFonts w:ascii="Verdana" w:hAnsi="Verdana"/>
          <w:strike/>
          <w:sz w:val="20"/>
          <w:szCs w:val="20"/>
        </w:rPr>
      </w:pPr>
      <w:r w:rsidRPr="00DD49A6">
        <w:rPr>
          <w:rFonts w:ascii="Verdana" w:hAnsi="Verdana"/>
          <w:sz w:val="20"/>
          <w:szCs w:val="20"/>
        </w:rPr>
        <w:t xml:space="preserve">W przypadku skorzystania z Prawa Opcji Zamawiający złoży oświadczenie </w:t>
      </w:r>
      <w:r w:rsidRPr="00DD49A6">
        <w:rPr>
          <w:rFonts w:ascii="Verdana" w:hAnsi="Verdana"/>
          <w:sz w:val="20"/>
          <w:szCs w:val="20"/>
        </w:rPr>
        <w:br/>
        <w:t>o skorzystaniu z prawa opcji w zakresie określonym §1 ust. 5</w:t>
      </w:r>
      <w:r w:rsidR="009559A5">
        <w:rPr>
          <w:rFonts w:ascii="Verdana" w:hAnsi="Verdana"/>
          <w:sz w:val="20"/>
          <w:szCs w:val="20"/>
        </w:rPr>
        <w:t xml:space="preserve"> pkt 5.1</w:t>
      </w:r>
      <w:r w:rsidRPr="00DD49A6">
        <w:rPr>
          <w:rFonts w:ascii="Verdana" w:hAnsi="Verdana"/>
          <w:sz w:val="20"/>
          <w:szCs w:val="20"/>
        </w:rPr>
        <w:t xml:space="preserve"> lub 5.2 Umowy - wskazując zakres skorzystania z tego prawa i termin realizacji</w:t>
      </w:r>
      <w:r w:rsidR="0033406B">
        <w:rPr>
          <w:rFonts w:ascii="Verdana" w:hAnsi="Verdana"/>
          <w:sz w:val="20"/>
          <w:szCs w:val="20"/>
        </w:rPr>
        <w:t>.</w:t>
      </w:r>
      <w:r w:rsidRPr="00DD49A6">
        <w:rPr>
          <w:rFonts w:ascii="Verdana" w:hAnsi="Verdana"/>
          <w:sz w:val="20"/>
          <w:szCs w:val="20"/>
        </w:rPr>
        <w:t xml:space="preserve"> Oświadczenie, o którym mowa w zdaniu pierwszym w formie pisemnej lub elektronicznej zostanie przekazane Wykonawcy na adres podany w § 23 Umowy, w terminie do 5 dni roboczych, liczonych od dnia otrzymania Decyzji </w:t>
      </w:r>
      <w:r w:rsidR="00EB248E">
        <w:rPr>
          <w:rFonts w:ascii="Verdana" w:hAnsi="Verdana"/>
          <w:sz w:val="20"/>
          <w:szCs w:val="20"/>
        </w:rPr>
        <w:t>Ł</w:t>
      </w:r>
      <w:r w:rsidRPr="00DD49A6">
        <w:rPr>
          <w:rFonts w:ascii="Verdana" w:hAnsi="Verdana"/>
          <w:sz w:val="20"/>
          <w:szCs w:val="20"/>
        </w:rPr>
        <w:t>WKZ, w wyniku której zmieniony zostanie zakres przewidzianych prac archeologicznych, wskazujący na zastosowanie prawa opcji w stosunku do przedmiotu podstawowego zamówienia. Polecenie realizacji opcji może zostać wydane zarówno w okresie realizacji Umowy w zakresie podstawowym, jak również po upływie terminu o którym mowa w §3 ust. 1</w:t>
      </w:r>
      <w:r w:rsidR="0033406B">
        <w:rPr>
          <w:rFonts w:ascii="Verdana" w:hAnsi="Verdana"/>
          <w:sz w:val="20"/>
          <w:szCs w:val="20"/>
        </w:rPr>
        <w:t xml:space="preserve"> pkt 1.1</w:t>
      </w:r>
      <w:r w:rsidRPr="00DD49A6">
        <w:rPr>
          <w:rFonts w:ascii="Verdana" w:hAnsi="Verdana"/>
          <w:sz w:val="20"/>
          <w:szCs w:val="20"/>
        </w:rPr>
        <w:t xml:space="preserve"> niniejszej Umowy, jednak nie później niż w terminie 90 dni przed upływem terminu </w:t>
      </w:r>
      <w:r w:rsidR="0033406B">
        <w:rPr>
          <w:rFonts w:ascii="Verdana" w:hAnsi="Verdana"/>
          <w:sz w:val="20"/>
          <w:szCs w:val="20"/>
        </w:rPr>
        <w:t>3</w:t>
      </w:r>
      <w:r w:rsidRPr="00DD49A6">
        <w:rPr>
          <w:rFonts w:ascii="Verdana" w:hAnsi="Verdana"/>
          <w:sz w:val="20"/>
          <w:szCs w:val="20"/>
        </w:rPr>
        <w:t>0 miesięcy od dnia podpisania Umowy.</w:t>
      </w:r>
    </w:p>
    <w:p w14:paraId="7B6CB3DB" w14:textId="6C742752" w:rsidR="003175B2" w:rsidRPr="00DD49A6" w:rsidRDefault="003175B2" w:rsidP="00A54CE2">
      <w:pPr>
        <w:spacing w:line="276" w:lineRule="auto"/>
        <w:jc w:val="both"/>
      </w:pPr>
      <w:r w:rsidRPr="00DD49A6">
        <w:t xml:space="preserve">Wynagrodzenie Wykonawcy z tytułu realizacji prawa opcji zostanie ustalone zgodnie </w:t>
      </w:r>
      <w:r w:rsidRPr="00DD49A6">
        <w:br/>
        <w:t>z zasadami określonymi w §1 ust.5 Umowy, w kwocie wynikającej z zakresu opcji, w oparciu o ofertę Wykonawcy zawartą w Formularzu Cenowym.</w:t>
      </w:r>
      <w:r w:rsidRPr="00DD49A6" w:rsidDel="0035245C">
        <w:rPr>
          <w:rStyle w:val="Odwoaniedokomentarza"/>
          <w:sz w:val="20"/>
          <w:szCs w:val="20"/>
        </w:rPr>
        <w:t xml:space="preserve"> </w:t>
      </w:r>
      <w:r w:rsidRPr="00DD49A6" w:rsidDel="004E6353">
        <w:rPr>
          <w:rStyle w:val="Odwoaniedokomentarza"/>
          <w:sz w:val="20"/>
          <w:szCs w:val="20"/>
        </w:rPr>
        <w:t xml:space="preserve"> </w:t>
      </w:r>
    </w:p>
    <w:p w14:paraId="143CC3DC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</w:p>
    <w:p w14:paraId="7A328697" w14:textId="3EB3FFC2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§ 2</w:t>
      </w:r>
      <w:r w:rsidR="00C53DB0">
        <w:rPr>
          <w:rFonts w:cs="TTE1768698t00"/>
          <w:b/>
        </w:rPr>
        <w:t>0</w:t>
      </w:r>
    </w:p>
    <w:p w14:paraId="7F624D7B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Cesja wierzytelności</w:t>
      </w:r>
    </w:p>
    <w:p w14:paraId="794366FC" w14:textId="77777777" w:rsidR="003175B2" w:rsidRPr="00DD49A6" w:rsidRDefault="003175B2" w:rsidP="00496768">
      <w:pPr>
        <w:numPr>
          <w:ilvl w:val="0"/>
          <w:numId w:val="1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cs="TTE1771BD8t00"/>
        </w:rPr>
      </w:pPr>
      <w:r w:rsidRPr="00DD49A6">
        <w:rPr>
          <w:rFonts w:cs="TTE1768698t00"/>
        </w:rPr>
        <w:t xml:space="preserve">Wykonawca </w:t>
      </w:r>
      <w:r w:rsidRPr="00DD49A6">
        <w:rPr>
          <w:rFonts w:cs="TTE1771BD8t00"/>
        </w:rPr>
        <w:t xml:space="preserve">nie może bez pisemnej uprzedniej zgody </w:t>
      </w:r>
      <w:r w:rsidRPr="00DD49A6">
        <w:rPr>
          <w:rFonts w:cs="TTE1768698t00"/>
        </w:rPr>
        <w:t xml:space="preserve">Zamawiającego </w:t>
      </w:r>
      <w:r w:rsidRPr="00DD49A6">
        <w:rPr>
          <w:rFonts w:cs="TTE1771BD8t00"/>
        </w:rPr>
        <w:t>przenieść wierzytelności wynikającej z Umowy na osobę trzecią.</w:t>
      </w:r>
    </w:p>
    <w:p w14:paraId="29D2C2C4" w14:textId="77777777" w:rsidR="003175B2" w:rsidRPr="00DD49A6" w:rsidRDefault="003175B2" w:rsidP="00496768">
      <w:pPr>
        <w:numPr>
          <w:ilvl w:val="0"/>
          <w:numId w:val="17"/>
        </w:numPr>
        <w:spacing w:line="276" w:lineRule="auto"/>
        <w:ind w:left="360"/>
        <w:jc w:val="both"/>
        <w:rPr>
          <w:rFonts w:cs="TTE1768698t00"/>
        </w:rPr>
      </w:pPr>
      <w:r w:rsidRPr="00DD49A6">
        <w:rPr>
          <w:rFonts w:cs="TTE1768698t00"/>
        </w:rPr>
        <w:t xml:space="preserve">W przypadku, gdy w roli Wykonawcy występuje konsorcjum, wniosek </w:t>
      </w:r>
      <w:r w:rsidRPr="00DD49A6">
        <w:rPr>
          <w:rFonts w:cs="TTE1768698t00"/>
        </w:rPr>
        <w:br/>
        <w:t>do Zamawiającego o wyrażenie zgody na powyższe musi zostać złożony przez wszystkich członków konsorcjum.</w:t>
      </w:r>
    </w:p>
    <w:p w14:paraId="15869E5D" w14:textId="77777777" w:rsidR="003175B2" w:rsidRPr="00DD49A6" w:rsidRDefault="003175B2" w:rsidP="00496768">
      <w:pPr>
        <w:numPr>
          <w:ilvl w:val="0"/>
          <w:numId w:val="1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cs="TTE1771BD8t00"/>
        </w:rPr>
      </w:pPr>
      <w:r w:rsidRPr="00DD49A6">
        <w:rPr>
          <w:rFonts w:cs="TTE1768698t00"/>
        </w:rPr>
        <w:t xml:space="preserve">Zamawiający ma prawo przenieść wierzytelności </w:t>
      </w:r>
      <w:r w:rsidRPr="00DD49A6">
        <w:rPr>
          <w:rFonts w:cs="TTE1771BD8t00"/>
        </w:rPr>
        <w:t>wynikające z Umowy na osobę trzecią po pisemnym powiadomieniu Wykonawcy.</w:t>
      </w:r>
    </w:p>
    <w:p w14:paraId="6876225C" w14:textId="1A546316" w:rsidR="003175B2" w:rsidRDefault="003175B2" w:rsidP="003175B2">
      <w:pPr>
        <w:spacing w:line="276" w:lineRule="auto"/>
        <w:jc w:val="center"/>
        <w:rPr>
          <w:rFonts w:cs="TTE1768698t00"/>
          <w:b/>
        </w:rPr>
      </w:pPr>
    </w:p>
    <w:p w14:paraId="3269F113" w14:textId="77777777" w:rsidR="00B31E03" w:rsidRPr="00DD49A6" w:rsidRDefault="00B31E03" w:rsidP="003175B2">
      <w:pPr>
        <w:spacing w:line="276" w:lineRule="auto"/>
        <w:jc w:val="center"/>
        <w:rPr>
          <w:rFonts w:cs="TTE1768698t00"/>
          <w:b/>
        </w:rPr>
      </w:pPr>
    </w:p>
    <w:p w14:paraId="171115B1" w14:textId="1A67892D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t>§ 2</w:t>
      </w:r>
      <w:r w:rsidR="00C53DB0">
        <w:rPr>
          <w:rFonts w:cs="TTE1768698t00"/>
          <w:b/>
        </w:rPr>
        <w:t>1</w:t>
      </w:r>
    </w:p>
    <w:p w14:paraId="0579DADB" w14:textId="77777777" w:rsidR="003175B2" w:rsidRPr="00DD49A6" w:rsidRDefault="003175B2" w:rsidP="003175B2">
      <w:pPr>
        <w:spacing w:line="276" w:lineRule="auto"/>
        <w:jc w:val="center"/>
        <w:rPr>
          <w:rFonts w:cs="TTE1768698t00"/>
          <w:b/>
        </w:rPr>
      </w:pPr>
      <w:r w:rsidRPr="00DD49A6">
        <w:rPr>
          <w:rFonts w:cs="TTE1768698t00"/>
          <w:b/>
        </w:rPr>
        <w:lastRenderedPageBreak/>
        <w:t>Postanowienia końcowe</w:t>
      </w:r>
    </w:p>
    <w:p w14:paraId="2ECDB5D6" w14:textId="77777777" w:rsidR="003175B2" w:rsidRPr="00DD49A6" w:rsidRDefault="003175B2" w:rsidP="00496768">
      <w:pPr>
        <w:numPr>
          <w:ilvl w:val="0"/>
          <w:numId w:val="18"/>
        </w:numPr>
        <w:tabs>
          <w:tab w:val="num" w:pos="360"/>
        </w:tabs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Wszelkie zmiany niniejszej Umowy wymagają formy pisemnej, w postaci Aneksu do Umowy, pod rygorem nieważności, chyba że Umowa przewiduje inaczej.</w:t>
      </w:r>
    </w:p>
    <w:p w14:paraId="24C5A803" w14:textId="77777777" w:rsidR="003175B2" w:rsidRPr="00DD49A6" w:rsidRDefault="003175B2" w:rsidP="00496768">
      <w:pPr>
        <w:numPr>
          <w:ilvl w:val="0"/>
          <w:numId w:val="18"/>
        </w:numPr>
        <w:tabs>
          <w:tab w:val="num" w:pos="360"/>
        </w:tabs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Strony ustalają następujące adresy do doręczeń:</w:t>
      </w:r>
    </w:p>
    <w:p w14:paraId="4DCB49B0" w14:textId="77777777" w:rsidR="003175B2" w:rsidRPr="00DD49A6" w:rsidRDefault="003175B2" w:rsidP="00496768">
      <w:pPr>
        <w:numPr>
          <w:ilvl w:val="1"/>
          <w:numId w:val="18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dla Zamawiającego: ul. Irysowa 2, 91-857 Łódź;</w:t>
      </w:r>
    </w:p>
    <w:p w14:paraId="0AD6D389" w14:textId="77777777" w:rsidR="003175B2" w:rsidRPr="00DD49A6" w:rsidRDefault="003175B2" w:rsidP="00496768">
      <w:pPr>
        <w:numPr>
          <w:ilvl w:val="1"/>
          <w:numId w:val="18"/>
        </w:numPr>
        <w:spacing w:line="276" w:lineRule="auto"/>
        <w:jc w:val="both"/>
        <w:rPr>
          <w:rFonts w:cs="TTE1771BD8t00"/>
        </w:rPr>
      </w:pPr>
      <w:r w:rsidRPr="00DD49A6">
        <w:rPr>
          <w:rFonts w:cs="TTE1771BD8t00"/>
        </w:rPr>
        <w:t>dla Wykonawcy: ……………………………………………….</w:t>
      </w:r>
    </w:p>
    <w:p w14:paraId="6E7DE624" w14:textId="42387029" w:rsidR="003175B2" w:rsidRPr="00A54CE2" w:rsidRDefault="003175B2" w:rsidP="00496768">
      <w:pPr>
        <w:numPr>
          <w:ilvl w:val="0"/>
          <w:numId w:val="18"/>
        </w:numPr>
        <w:tabs>
          <w:tab w:val="num" w:pos="360"/>
        </w:tabs>
        <w:spacing w:line="276" w:lineRule="auto"/>
        <w:jc w:val="both"/>
        <w:rPr>
          <w:rFonts w:cs="TTE1771BD8t00"/>
          <w:b/>
          <w:bCs/>
        </w:rPr>
      </w:pPr>
      <w:bookmarkStart w:id="8" w:name="_Hlk174717925"/>
      <w:r w:rsidRPr="00DD49A6">
        <w:rPr>
          <w:rFonts w:cs="TTE1771BD8t00"/>
        </w:rPr>
        <w:t>W celach wymiany korespondencji Zamawiający dopuszcza do stosowania środki komunikacji tradycyjnej (papierowej) jaki i elektronicznej (podpis cyfrowy,</w:t>
      </w:r>
      <w:r w:rsidR="00F119C3">
        <w:rPr>
          <w:rFonts w:cs="TTE1771BD8t00"/>
        </w:rPr>
        <w:t xml:space="preserve"> </w:t>
      </w:r>
      <w:r w:rsidR="00F119C3" w:rsidRPr="00171D78">
        <w:rPr>
          <w:rFonts w:cs="Open Sans"/>
          <w:shd w:val="clear" w:color="auto" w:fill="FFFFFF"/>
        </w:rPr>
        <w:t>skrzynka e-Doręczenia:</w:t>
      </w:r>
      <w:r w:rsidR="00F119C3">
        <w:rPr>
          <w:rFonts w:cs="Open Sans"/>
          <w:b/>
          <w:bCs/>
          <w:shd w:val="clear" w:color="auto" w:fill="FFFFFF"/>
        </w:rPr>
        <w:t xml:space="preserve"> </w:t>
      </w:r>
      <w:r w:rsidR="00F119C3" w:rsidRPr="00A54CE2">
        <w:rPr>
          <w:rFonts w:cs="Open Sans"/>
          <w:color w:val="1B1B1B"/>
          <w:shd w:val="clear" w:color="auto" w:fill="FFFFFF"/>
        </w:rPr>
        <w:t>AE:PL-70463-93135-DAJUV-14</w:t>
      </w:r>
      <w:r w:rsidRPr="00DD49A6">
        <w:rPr>
          <w:rFonts w:cs="TTE1771BD8t00"/>
        </w:rPr>
        <w:t xml:space="preserve"> , e-mail: </w:t>
      </w:r>
      <w:hyperlink r:id="rId10" w:history="1">
        <w:r w:rsidRPr="00DD49A6">
          <w:rPr>
            <w:rStyle w:val="Hipercze"/>
            <w:rFonts w:cs="TTE1771BD8t00"/>
          </w:rPr>
          <w:t>mjerzmanowski@gddkia.gov.pl</w:t>
        </w:r>
      </w:hyperlink>
      <w:r w:rsidRPr="00DD49A6">
        <w:rPr>
          <w:rFonts w:cs="TTE1771BD8t00"/>
        </w:rPr>
        <w:t>) oraz uznaje je za równoprawne z wyłączeniem warunków</w:t>
      </w:r>
      <w:r w:rsidR="00B3141C">
        <w:rPr>
          <w:rFonts w:cs="TTE1771BD8t00"/>
        </w:rPr>
        <w:t>,</w:t>
      </w:r>
      <w:r w:rsidRPr="00DD49A6">
        <w:rPr>
          <w:rFonts w:cs="TTE1771BD8t00"/>
        </w:rPr>
        <w:t xml:space="preserve"> o których mowa w § 1 ust. 10. Korespondencja wysyłana za pomocą ww. środków na adres wskazany w ofercie lub inny adres wskazany przez Wykonawcę do realizacji umowy będzie uznawana za skutecznie doręczoną.</w:t>
      </w:r>
      <w:r w:rsidR="00F119C3" w:rsidRPr="00DD49A6" w:rsidDel="00F119C3">
        <w:rPr>
          <w:rFonts w:cs="TTE1771BD8t00"/>
        </w:rPr>
        <w:t xml:space="preserve"> </w:t>
      </w:r>
    </w:p>
    <w:bookmarkEnd w:id="8"/>
    <w:p w14:paraId="6EF2D5D5" w14:textId="77777777" w:rsidR="003175B2" w:rsidRPr="00DD49A6" w:rsidRDefault="003175B2" w:rsidP="00171D78">
      <w:pPr>
        <w:numPr>
          <w:ilvl w:val="0"/>
          <w:numId w:val="18"/>
        </w:numPr>
        <w:tabs>
          <w:tab w:val="num" w:pos="360"/>
        </w:tabs>
        <w:spacing w:line="276" w:lineRule="auto"/>
        <w:jc w:val="both"/>
      </w:pPr>
      <w:r w:rsidRPr="00DD49A6">
        <w:rPr>
          <w:bCs/>
        </w:rPr>
        <w:t>W</w:t>
      </w:r>
      <w:r w:rsidRPr="00DD49A6">
        <w:t xml:space="preserve">ykonawca nie może bez </w:t>
      </w:r>
      <w:r w:rsidRPr="00DD49A6">
        <w:rPr>
          <w:bCs/>
        </w:rPr>
        <w:t>pisemnej</w:t>
      </w:r>
      <w:r w:rsidRPr="00DD49A6">
        <w:t xml:space="preserve"> zgody Zamawiającego przenosić wierzytelności wynikającej z niniejszej umowy na osobę trzecią.</w:t>
      </w:r>
    </w:p>
    <w:p w14:paraId="750235CD" w14:textId="77777777" w:rsidR="003175B2" w:rsidRPr="00DD49A6" w:rsidRDefault="003175B2" w:rsidP="00496768">
      <w:pPr>
        <w:numPr>
          <w:ilvl w:val="0"/>
          <w:numId w:val="18"/>
        </w:numPr>
        <w:tabs>
          <w:tab w:val="num" w:pos="426"/>
        </w:tabs>
        <w:spacing w:line="276" w:lineRule="auto"/>
        <w:ind w:left="426" w:right="34" w:hanging="426"/>
        <w:jc w:val="both"/>
        <w:rPr>
          <w:i/>
        </w:rPr>
      </w:pPr>
      <w:r w:rsidRPr="00DD49A6">
        <w:t xml:space="preserve">W sprawach nieuregulowanych niniejszą umową stosuje się powszechnie obowiązujące przepisy prawa, w tym w szczególności przepisy kodeksu cywilnego, ustawy z dnia 7 lipca 1994 r. </w:t>
      </w:r>
      <w:r w:rsidRPr="00DD49A6">
        <w:rPr>
          <w:i/>
        </w:rPr>
        <w:t>Prawo Budowlane</w:t>
      </w:r>
      <w:r w:rsidRPr="00DD49A6">
        <w:t xml:space="preserve">, ustawy z dnia 11 września 2019 r. </w:t>
      </w:r>
      <w:r w:rsidRPr="00DD49A6">
        <w:rPr>
          <w:i/>
        </w:rPr>
        <w:t xml:space="preserve">Prawo zamówień </w:t>
      </w:r>
      <w:r w:rsidRPr="00DD49A6">
        <w:t xml:space="preserve">publicznych i </w:t>
      </w:r>
      <w:r w:rsidRPr="00DD49A6">
        <w:rPr>
          <w:rFonts w:cs="Verdana"/>
          <w:iCs/>
        </w:rPr>
        <w:t>u</w:t>
      </w:r>
      <w:r w:rsidRPr="00DD49A6">
        <w:rPr>
          <w:rFonts w:cs="Verdana"/>
        </w:rPr>
        <w:t>sta</w:t>
      </w:r>
      <w:r w:rsidRPr="00DD49A6">
        <w:rPr>
          <w:rFonts w:cs="Verdana"/>
          <w:iCs/>
        </w:rPr>
        <w:t>wy z dnia 17 maja 1989 r. Prawo geodezyjne i kartograficzne.</w:t>
      </w:r>
    </w:p>
    <w:p w14:paraId="70D6E930" w14:textId="77777777" w:rsidR="003175B2" w:rsidRPr="00DD49A6" w:rsidRDefault="003175B2" w:rsidP="00496768">
      <w:pPr>
        <w:numPr>
          <w:ilvl w:val="0"/>
          <w:numId w:val="18"/>
        </w:numPr>
        <w:tabs>
          <w:tab w:val="num" w:pos="426"/>
        </w:tabs>
        <w:spacing w:line="276" w:lineRule="auto"/>
        <w:ind w:left="426" w:hanging="426"/>
        <w:jc w:val="both"/>
        <w:rPr>
          <w:rFonts w:cs="TTE1771BD8t00"/>
        </w:rPr>
      </w:pPr>
      <w:r w:rsidRPr="00DD49A6">
        <w:rPr>
          <w:rFonts w:cs="TTE1771BD8t00"/>
        </w:rPr>
        <w:t xml:space="preserve">Wszelkie spory mogące wyniknąć w związku z realizacją niniejszej Umowy będą rozstrzygane przez sąd powszechny właściwy dla siedziby </w:t>
      </w:r>
      <w:r w:rsidRPr="00DD49A6">
        <w:rPr>
          <w:rFonts w:cs="TTE1768698t00"/>
        </w:rPr>
        <w:t>Zamawiającego</w:t>
      </w:r>
      <w:r w:rsidRPr="00DD49A6">
        <w:rPr>
          <w:rFonts w:cs="TTE1771BD8t00"/>
        </w:rPr>
        <w:t xml:space="preserve"> (właściwość miejscowa Oddziału GDDKiA w Łodzi).</w:t>
      </w:r>
    </w:p>
    <w:p w14:paraId="7FBCD00B" w14:textId="77777777" w:rsidR="003175B2" w:rsidRPr="00DD49A6" w:rsidRDefault="003175B2" w:rsidP="00496768">
      <w:pPr>
        <w:numPr>
          <w:ilvl w:val="0"/>
          <w:numId w:val="18"/>
        </w:numPr>
        <w:tabs>
          <w:tab w:val="num" w:pos="426"/>
        </w:tabs>
        <w:spacing w:line="276" w:lineRule="auto"/>
        <w:ind w:left="426" w:hanging="426"/>
        <w:jc w:val="both"/>
        <w:rPr>
          <w:rFonts w:cs="TTE1771BD8t00"/>
        </w:rPr>
      </w:pPr>
      <w:r w:rsidRPr="00DD49A6">
        <w:rPr>
          <w:rFonts w:cs="TTE1771BD8t00"/>
        </w:rPr>
        <w:t xml:space="preserve">Umowę niniejszą sporządzono w </w:t>
      </w:r>
      <w:r w:rsidRPr="00DD49A6">
        <w:rPr>
          <w:rFonts w:cs="TTE1768698t00"/>
        </w:rPr>
        <w:t xml:space="preserve">trzech </w:t>
      </w:r>
      <w:r w:rsidRPr="00DD49A6">
        <w:rPr>
          <w:rFonts w:cs="TTE1771BD8t00"/>
        </w:rPr>
        <w:t xml:space="preserve">jednobrzmiących egzemplarzach, </w:t>
      </w:r>
      <w:r w:rsidRPr="00DD49A6">
        <w:rPr>
          <w:rFonts w:cs="TTE1768698t00"/>
        </w:rPr>
        <w:t xml:space="preserve">dwa </w:t>
      </w:r>
      <w:r w:rsidRPr="00DD49A6">
        <w:rPr>
          <w:rFonts w:cs="TTE1771BD8t00"/>
        </w:rPr>
        <w:t xml:space="preserve">egzemplarze dla </w:t>
      </w:r>
      <w:r w:rsidRPr="00DD49A6">
        <w:rPr>
          <w:rFonts w:cs="TTE1768698t00"/>
        </w:rPr>
        <w:t xml:space="preserve">Zamawiającego </w:t>
      </w:r>
      <w:r w:rsidRPr="00DD49A6">
        <w:rPr>
          <w:rFonts w:cs="TTE1771BD8t00"/>
        </w:rPr>
        <w:t xml:space="preserve">i </w:t>
      </w:r>
      <w:r w:rsidRPr="00DD49A6">
        <w:rPr>
          <w:rFonts w:cs="TTE1768698t00"/>
        </w:rPr>
        <w:t xml:space="preserve">jeden </w:t>
      </w:r>
      <w:r w:rsidRPr="00DD49A6">
        <w:rPr>
          <w:rFonts w:cs="TTE1771BD8t00"/>
        </w:rPr>
        <w:t xml:space="preserve">dla </w:t>
      </w:r>
      <w:r w:rsidRPr="00DD49A6">
        <w:rPr>
          <w:rFonts w:cs="TTE1768698t00"/>
        </w:rPr>
        <w:t>Wykonawcy.</w:t>
      </w:r>
    </w:p>
    <w:p w14:paraId="09862EB6" w14:textId="48EDCB1B" w:rsidR="003175B2" w:rsidRDefault="003175B2" w:rsidP="003175B2">
      <w:pPr>
        <w:pStyle w:val="Style2"/>
        <w:adjustRightInd/>
        <w:spacing w:line="276" w:lineRule="auto"/>
        <w:jc w:val="both"/>
        <w:rPr>
          <w:lang w:val="pl-PL"/>
        </w:rPr>
      </w:pPr>
    </w:p>
    <w:p w14:paraId="6595A312" w14:textId="389DE8B1" w:rsidR="00C53DB0" w:rsidRDefault="00C53DB0" w:rsidP="003175B2">
      <w:pPr>
        <w:pStyle w:val="Style2"/>
        <w:adjustRightInd/>
        <w:spacing w:line="276" w:lineRule="auto"/>
        <w:jc w:val="both"/>
        <w:rPr>
          <w:lang w:val="pl-PL"/>
        </w:rPr>
      </w:pPr>
    </w:p>
    <w:p w14:paraId="1CF4B182" w14:textId="724A8E95" w:rsidR="00C53DB0" w:rsidRDefault="00C53DB0" w:rsidP="003175B2">
      <w:pPr>
        <w:pStyle w:val="Style2"/>
        <w:adjustRightInd/>
        <w:spacing w:line="276" w:lineRule="auto"/>
        <w:jc w:val="both"/>
        <w:rPr>
          <w:lang w:val="pl-PL"/>
        </w:rPr>
      </w:pPr>
    </w:p>
    <w:p w14:paraId="314CD979" w14:textId="6C3FCDCC" w:rsidR="00C53DB0" w:rsidRDefault="00C53DB0" w:rsidP="003175B2">
      <w:pPr>
        <w:pStyle w:val="Style2"/>
        <w:adjustRightInd/>
        <w:spacing w:line="276" w:lineRule="auto"/>
        <w:jc w:val="both"/>
        <w:rPr>
          <w:lang w:val="pl-PL"/>
        </w:rPr>
      </w:pPr>
    </w:p>
    <w:p w14:paraId="66C6F8F4" w14:textId="77777777" w:rsidR="00C53DB0" w:rsidRPr="00DD49A6" w:rsidRDefault="00C53DB0" w:rsidP="003175B2">
      <w:pPr>
        <w:pStyle w:val="Style2"/>
        <w:adjustRightInd/>
        <w:spacing w:line="276" w:lineRule="auto"/>
        <w:jc w:val="both"/>
        <w:rPr>
          <w:lang w:val="pl-PL"/>
        </w:rPr>
      </w:pPr>
    </w:p>
    <w:p w14:paraId="7BBAA134" w14:textId="77777777" w:rsidR="003175B2" w:rsidRPr="00DD49A6" w:rsidRDefault="003175B2" w:rsidP="003175B2">
      <w:pPr>
        <w:spacing w:line="276" w:lineRule="auto"/>
        <w:rPr>
          <w:b/>
        </w:rPr>
      </w:pPr>
      <w:r w:rsidRPr="00DD49A6">
        <w:rPr>
          <w:b/>
        </w:rPr>
        <w:t>ZAMAWIAJĄCY:                                                                       WYKONAWCA:</w:t>
      </w:r>
    </w:p>
    <w:p w14:paraId="41C744B9" w14:textId="77777777" w:rsidR="003175B2" w:rsidRPr="00DD49A6" w:rsidRDefault="003175B2" w:rsidP="003175B2">
      <w:pPr>
        <w:spacing w:line="276" w:lineRule="auto"/>
        <w:rPr>
          <w:b/>
        </w:rPr>
      </w:pPr>
    </w:p>
    <w:p w14:paraId="14A4385D" w14:textId="7A498D91" w:rsidR="003175B2" w:rsidRDefault="003175B2" w:rsidP="003175B2">
      <w:pPr>
        <w:spacing w:line="276" w:lineRule="auto"/>
        <w:rPr>
          <w:b/>
        </w:rPr>
      </w:pPr>
    </w:p>
    <w:p w14:paraId="72C8E736" w14:textId="205B066B" w:rsidR="00C53DB0" w:rsidRDefault="00C53DB0" w:rsidP="003175B2">
      <w:pPr>
        <w:spacing w:line="276" w:lineRule="auto"/>
        <w:rPr>
          <w:b/>
        </w:rPr>
      </w:pPr>
    </w:p>
    <w:p w14:paraId="5F11FDD4" w14:textId="50438861" w:rsidR="00C53DB0" w:rsidRDefault="00C53DB0" w:rsidP="003175B2">
      <w:pPr>
        <w:spacing w:line="276" w:lineRule="auto"/>
        <w:rPr>
          <w:b/>
        </w:rPr>
      </w:pPr>
    </w:p>
    <w:p w14:paraId="49D3CD53" w14:textId="5D78CC0E" w:rsidR="00C53DB0" w:rsidRDefault="00C53DB0" w:rsidP="003175B2">
      <w:pPr>
        <w:spacing w:line="276" w:lineRule="auto"/>
        <w:rPr>
          <w:b/>
        </w:rPr>
      </w:pPr>
    </w:p>
    <w:p w14:paraId="7E392C4B" w14:textId="72653912" w:rsidR="00C53DB0" w:rsidRDefault="00C53DB0" w:rsidP="003175B2">
      <w:pPr>
        <w:spacing w:line="276" w:lineRule="auto"/>
        <w:rPr>
          <w:b/>
        </w:rPr>
      </w:pPr>
    </w:p>
    <w:p w14:paraId="304B633F" w14:textId="572B3D87" w:rsidR="00C53DB0" w:rsidRDefault="00C53DB0" w:rsidP="003175B2">
      <w:pPr>
        <w:spacing w:line="276" w:lineRule="auto"/>
        <w:rPr>
          <w:b/>
        </w:rPr>
      </w:pPr>
    </w:p>
    <w:p w14:paraId="30E4557C" w14:textId="42B05009" w:rsidR="00C53DB0" w:rsidRDefault="00C53DB0" w:rsidP="003175B2">
      <w:pPr>
        <w:spacing w:line="276" w:lineRule="auto"/>
        <w:rPr>
          <w:b/>
        </w:rPr>
      </w:pPr>
    </w:p>
    <w:p w14:paraId="00FB48E2" w14:textId="4327B0E3" w:rsidR="00C53DB0" w:rsidRDefault="00C53DB0" w:rsidP="003175B2">
      <w:pPr>
        <w:spacing w:line="276" w:lineRule="auto"/>
        <w:rPr>
          <w:b/>
        </w:rPr>
      </w:pPr>
    </w:p>
    <w:p w14:paraId="64B9C370" w14:textId="458B9639" w:rsidR="00C53DB0" w:rsidRDefault="00C53DB0" w:rsidP="003175B2">
      <w:pPr>
        <w:spacing w:line="276" w:lineRule="auto"/>
        <w:rPr>
          <w:b/>
        </w:rPr>
      </w:pPr>
    </w:p>
    <w:p w14:paraId="170EF030" w14:textId="33210EFF" w:rsidR="00C53DB0" w:rsidRDefault="00C53DB0" w:rsidP="003175B2">
      <w:pPr>
        <w:spacing w:line="276" w:lineRule="auto"/>
        <w:rPr>
          <w:b/>
        </w:rPr>
      </w:pPr>
    </w:p>
    <w:p w14:paraId="164910E6" w14:textId="0C1A0D3E" w:rsidR="00C53DB0" w:rsidRDefault="00C53DB0" w:rsidP="003175B2">
      <w:pPr>
        <w:spacing w:line="276" w:lineRule="auto"/>
        <w:rPr>
          <w:b/>
        </w:rPr>
      </w:pPr>
    </w:p>
    <w:p w14:paraId="71A38E38" w14:textId="110632B5" w:rsidR="0079724A" w:rsidRPr="00DD49A6" w:rsidRDefault="0079724A" w:rsidP="004F4426">
      <w:pPr>
        <w:spacing w:line="276" w:lineRule="auto"/>
      </w:pPr>
    </w:p>
    <w:sectPr w:rsidR="0079724A" w:rsidRPr="00DD49A6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E6CFD" w14:textId="77777777" w:rsidR="002776BA" w:rsidRDefault="002776BA">
      <w:r>
        <w:separator/>
      </w:r>
    </w:p>
  </w:endnote>
  <w:endnote w:type="continuationSeparator" w:id="0">
    <w:p w14:paraId="33CE0BA4" w14:textId="77777777" w:rsidR="002776BA" w:rsidRDefault="0027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E094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B8B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6FE9D" w14:textId="77777777" w:rsidR="00006D0E" w:rsidRDefault="00006D0E" w:rsidP="009667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F2BC9B" w14:textId="77777777" w:rsidR="00006D0E" w:rsidRDefault="00006D0E" w:rsidP="00D714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3C6EA" w14:textId="77777777" w:rsidR="00006D0E" w:rsidRDefault="00006D0E" w:rsidP="009667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3F6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FA2C2AC" w14:textId="77777777" w:rsidR="00006D0E" w:rsidRDefault="00006D0E" w:rsidP="00D714E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2D76B" w14:textId="77777777" w:rsidR="002776BA" w:rsidRDefault="002776BA">
      <w:r>
        <w:separator/>
      </w:r>
    </w:p>
  </w:footnote>
  <w:footnote w:type="continuationSeparator" w:id="0">
    <w:p w14:paraId="4A374A3F" w14:textId="77777777" w:rsidR="002776BA" w:rsidRDefault="00277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9CA62D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8214FD"/>
    <w:multiLevelType w:val="hybridMultilevel"/>
    <w:tmpl w:val="66DA3B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348ED"/>
    <w:multiLevelType w:val="hybridMultilevel"/>
    <w:tmpl w:val="133405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A103E93"/>
    <w:multiLevelType w:val="hybridMultilevel"/>
    <w:tmpl w:val="1FE631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C30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4743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2347D4"/>
    <w:multiLevelType w:val="hybridMultilevel"/>
    <w:tmpl w:val="06928174"/>
    <w:lvl w:ilvl="0" w:tplc="6DC6CA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C45A5642">
      <w:start w:val="1"/>
      <w:numFmt w:val="lowerLetter"/>
      <w:lvlText w:val="%2)"/>
      <w:lvlJc w:val="left"/>
      <w:pPr>
        <w:tabs>
          <w:tab w:val="num" w:pos="851"/>
        </w:tabs>
        <w:ind w:left="851" w:hanging="454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2" w:tplc="B382FD9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9A648F"/>
    <w:multiLevelType w:val="hybridMultilevel"/>
    <w:tmpl w:val="5E1846AA"/>
    <w:lvl w:ilvl="0" w:tplc="33942BD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577DF9"/>
    <w:multiLevelType w:val="hybridMultilevel"/>
    <w:tmpl w:val="3538F3FA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 w15:restartNumberingAfterBreak="0">
    <w:nsid w:val="1A40398D"/>
    <w:multiLevelType w:val="hybridMultilevel"/>
    <w:tmpl w:val="2CE83D5E"/>
    <w:lvl w:ilvl="0" w:tplc="8A92AB6C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13849"/>
    <w:multiLevelType w:val="hybridMultilevel"/>
    <w:tmpl w:val="33B05D0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 w15:restartNumberingAfterBreak="0">
    <w:nsid w:val="1CC446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6D18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8625A6"/>
    <w:multiLevelType w:val="hybridMultilevel"/>
    <w:tmpl w:val="0792EE7A"/>
    <w:lvl w:ilvl="0" w:tplc="04150017">
      <w:start w:val="1"/>
      <w:numFmt w:val="lowerLetter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 w15:restartNumberingAfterBreak="0">
    <w:nsid w:val="265F4A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9F3EC1"/>
    <w:multiLevelType w:val="multilevel"/>
    <w:tmpl w:val="1FFA19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87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50" w:hanging="180"/>
      </w:pPr>
    </w:lvl>
    <w:lvl w:ilvl="3">
      <w:start w:val="1"/>
      <w:numFmt w:val="decimal"/>
      <w:lvlText w:val="%4."/>
      <w:lvlJc w:val="left"/>
      <w:pPr>
        <w:ind w:left="141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7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5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1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7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50" w:hanging="180"/>
      </w:pPr>
    </w:lvl>
  </w:abstractNum>
  <w:abstractNum w:abstractNumId="17" w15:restartNumberingAfterBreak="0">
    <w:nsid w:val="2C295B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72469C"/>
    <w:multiLevelType w:val="hybridMultilevel"/>
    <w:tmpl w:val="1766261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4AB4800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37312399"/>
    <w:multiLevelType w:val="hybridMultilevel"/>
    <w:tmpl w:val="C77A1B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D71820"/>
    <w:multiLevelType w:val="hybridMultilevel"/>
    <w:tmpl w:val="F3D27AB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C2936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0386680"/>
    <w:multiLevelType w:val="hybridMultilevel"/>
    <w:tmpl w:val="C0146CB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54A4D48">
      <w:start w:val="1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60D13B5"/>
    <w:multiLevelType w:val="hybridMultilevel"/>
    <w:tmpl w:val="E5743B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615699A"/>
    <w:multiLevelType w:val="hybridMultilevel"/>
    <w:tmpl w:val="2EA4A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C78BB"/>
    <w:multiLevelType w:val="hybridMultilevel"/>
    <w:tmpl w:val="E020AE0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7" w15:restartNumberingAfterBreak="0">
    <w:nsid w:val="4D1D255D"/>
    <w:multiLevelType w:val="hybridMultilevel"/>
    <w:tmpl w:val="1B585902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DCA730B"/>
    <w:multiLevelType w:val="hybridMultilevel"/>
    <w:tmpl w:val="50B6B77C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 w15:restartNumberingAfterBreak="0">
    <w:nsid w:val="51FA3108"/>
    <w:multiLevelType w:val="hybridMultilevel"/>
    <w:tmpl w:val="3224EE4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543E2545"/>
    <w:multiLevelType w:val="multilevel"/>
    <w:tmpl w:val="DA9053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66118FA"/>
    <w:multiLevelType w:val="multilevel"/>
    <w:tmpl w:val="651AF5A8"/>
    <w:styleLink w:val="Biecalista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7A34DF0"/>
    <w:multiLevelType w:val="hybridMultilevel"/>
    <w:tmpl w:val="C8D63C14"/>
    <w:lvl w:ilvl="0" w:tplc="14B6D67E">
      <w:start w:val="1"/>
      <w:numFmt w:val="decimal"/>
      <w:lvlText w:val="%1)"/>
      <w:lvlJc w:val="left"/>
      <w:pPr>
        <w:ind w:left="108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EC443C"/>
    <w:multiLevelType w:val="hybridMultilevel"/>
    <w:tmpl w:val="CE16E1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638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94563B2"/>
    <w:multiLevelType w:val="hybridMultilevel"/>
    <w:tmpl w:val="BD086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001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C5E5673"/>
    <w:multiLevelType w:val="hybridMultilevel"/>
    <w:tmpl w:val="917CD7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C76AB54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5D9328D6"/>
    <w:multiLevelType w:val="hybridMultilevel"/>
    <w:tmpl w:val="B524B2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0501BB"/>
    <w:multiLevelType w:val="multilevel"/>
    <w:tmpl w:val="8430B8E4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302A39"/>
    <w:multiLevelType w:val="multilevel"/>
    <w:tmpl w:val="3AC270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41" w15:restartNumberingAfterBreak="0">
    <w:nsid w:val="667733B3"/>
    <w:multiLevelType w:val="hybridMultilevel"/>
    <w:tmpl w:val="FC1EAE6A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6B20BAF"/>
    <w:multiLevelType w:val="hybridMultilevel"/>
    <w:tmpl w:val="4E86ECB2"/>
    <w:lvl w:ilvl="0" w:tplc="0415000B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9E7058"/>
    <w:multiLevelType w:val="hybridMultilevel"/>
    <w:tmpl w:val="E50242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6A7B2F69"/>
    <w:multiLevelType w:val="hybridMultilevel"/>
    <w:tmpl w:val="59FC800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5" w15:restartNumberingAfterBreak="0">
    <w:nsid w:val="6C721EA2"/>
    <w:multiLevelType w:val="multilevel"/>
    <w:tmpl w:val="EB26A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E9812DF"/>
    <w:multiLevelType w:val="hybridMultilevel"/>
    <w:tmpl w:val="0B4E0DEE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4C06550">
      <w:start w:val="1"/>
      <w:numFmt w:val="lowerLetter"/>
      <w:lvlText w:val="%2)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5E51B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6E04F59"/>
    <w:multiLevelType w:val="hybridMultilevel"/>
    <w:tmpl w:val="8EB2A528"/>
    <w:lvl w:ilvl="0" w:tplc="0AC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643377"/>
    <w:multiLevelType w:val="multilevel"/>
    <w:tmpl w:val="707E1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C44156A"/>
    <w:multiLevelType w:val="hybridMultilevel"/>
    <w:tmpl w:val="8264D388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7CB04F2B"/>
    <w:multiLevelType w:val="hybridMultilevel"/>
    <w:tmpl w:val="D4926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DF741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DFA3066"/>
    <w:multiLevelType w:val="hybridMultilevel"/>
    <w:tmpl w:val="917471D4"/>
    <w:lvl w:ilvl="0" w:tplc="9BB61972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 w:hint="default"/>
      </w:rPr>
    </w:lvl>
    <w:lvl w:ilvl="1" w:tplc="0415001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5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</w:num>
  <w:num w:numId="4">
    <w:abstractNumId w:val="16"/>
  </w:num>
  <w:num w:numId="5">
    <w:abstractNumId w:val="6"/>
  </w:num>
  <w:num w:numId="6">
    <w:abstractNumId w:val="39"/>
  </w:num>
  <w:num w:numId="7">
    <w:abstractNumId w:val="28"/>
  </w:num>
  <w:num w:numId="8">
    <w:abstractNumId w:val="40"/>
  </w:num>
  <w:num w:numId="9">
    <w:abstractNumId w:val="21"/>
  </w:num>
  <w:num w:numId="10">
    <w:abstractNumId w:val="2"/>
  </w:num>
  <w:num w:numId="11">
    <w:abstractNumId w:val="41"/>
  </w:num>
  <w:num w:numId="12">
    <w:abstractNumId w:val="33"/>
  </w:num>
  <w:num w:numId="13">
    <w:abstractNumId w:val="44"/>
  </w:num>
  <w:num w:numId="14">
    <w:abstractNumId w:val="43"/>
  </w:num>
  <w:num w:numId="15">
    <w:abstractNumId w:val="42"/>
  </w:num>
  <w:num w:numId="16">
    <w:abstractNumId w:val="37"/>
  </w:num>
  <w:num w:numId="17">
    <w:abstractNumId w:val="51"/>
  </w:num>
  <w:num w:numId="18">
    <w:abstractNumId w:val="5"/>
  </w:num>
  <w:num w:numId="19">
    <w:abstractNumId w:val="1"/>
  </w:num>
  <w:num w:numId="20">
    <w:abstractNumId w:val="52"/>
  </w:num>
  <w:num w:numId="21">
    <w:abstractNumId w:val="46"/>
  </w:num>
  <w:num w:numId="22">
    <w:abstractNumId w:val="23"/>
  </w:num>
  <w:num w:numId="23">
    <w:abstractNumId w:val="29"/>
  </w:num>
  <w:num w:numId="24">
    <w:abstractNumId w:val="7"/>
  </w:num>
  <w:num w:numId="25">
    <w:abstractNumId w:val="25"/>
  </w:num>
  <w:num w:numId="26">
    <w:abstractNumId w:val="8"/>
  </w:num>
  <w:num w:numId="27">
    <w:abstractNumId w:val="35"/>
  </w:num>
  <w:num w:numId="28">
    <w:abstractNumId w:val="38"/>
  </w:num>
  <w:num w:numId="29">
    <w:abstractNumId w:val="0"/>
  </w:num>
  <w:num w:numId="30">
    <w:abstractNumId w:val="47"/>
  </w:num>
  <w:num w:numId="31">
    <w:abstractNumId w:val="20"/>
  </w:num>
  <w:num w:numId="32">
    <w:abstractNumId w:val="24"/>
  </w:num>
  <w:num w:numId="33">
    <w:abstractNumId w:val="11"/>
  </w:num>
  <w:num w:numId="34">
    <w:abstractNumId w:val="14"/>
  </w:num>
  <w:num w:numId="35">
    <w:abstractNumId w:val="18"/>
  </w:num>
  <w:num w:numId="36">
    <w:abstractNumId w:val="27"/>
  </w:num>
  <w:num w:numId="37">
    <w:abstractNumId w:val="50"/>
  </w:num>
  <w:num w:numId="38">
    <w:abstractNumId w:val="26"/>
  </w:num>
  <w:num w:numId="39">
    <w:abstractNumId w:val="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5"/>
  </w:num>
  <w:num w:numId="43">
    <w:abstractNumId w:val="49"/>
  </w:num>
  <w:num w:numId="44">
    <w:abstractNumId w:val="31"/>
  </w:num>
  <w:num w:numId="45">
    <w:abstractNumId w:val="3"/>
  </w:num>
  <w:num w:numId="46">
    <w:abstractNumId w:val="30"/>
  </w:num>
  <w:num w:numId="47">
    <w:abstractNumId w:val="12"/>
  </w:num>
  <w:num w:numId="48">
    <w:abstractNumId w:val="13"/>
  </w:num>
  <w:num w:numId="49">
    <w:abstractNumId w:val="36"/>
  </w:num>
  <w:num w:numId="50">
    <w:abstractNumId w:val="4"/>
  </w:num>
  <w:num w:numId="51">
    <w:abstractNumId w:val="17"/>
  </w:num>
  <w:num w:numId="52">
    <w:abstractNumId w:val="34"/>
  </w:num>
  <w:num w:numId="53">
    <w:abstractNumId w:val="19"/>
  </w:num>
  <w:num w:numId="54">
    <w:abstractNumId w:val="2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39"/>
    <w:rsid w:val="00002F36"/>
    <w:rsid w:val="000031F5"/>
    <w:rsid w:val="00003AA1"/>
    <w:rsid w:val="00005447"/>
    <w:rsid w:val="00006D0E"/>
    <w:rsid w:val="000138A2"/>
    <w:rsid w:val="00017B2F"/>
    <w:rsid w:val="0003201F"/>
    <w:rsid w:val="00032CEA"/>
    <w:rsid w:val="00035C06"/>
    <w:rsid w:val="00040AAA"/>
    <w:rsid w:val="0004185B"/>
    <w:rsid w:val="00043E72"/>
    <w:rsid w:val="00044973"/>
    <w:rsid w:val="00057819"/>
    <w:rsid w:val="00061439"/>
    <w:rsid w:val="0006295F"/>
    <w:rsid w:val="00064013"/>
    <w:rsid w:val="00064523"/>
    <w:rsid w:val="000647A4"/>
    <w:rsid w:val="00064F65"/>
    <w:rsid w:val="0007164C"/>
    <w:rsid w:val="00072E05"/>
    <w:rsid w:val="000746EA"/>
    <w:rsid w:val="00074AE6"/>
    <w:rsid w:val="0007642C"/>
    <w:rsid w:val="00080DAE"/>
    <w:rsid w:val="00084A55"/>
    <w:rsid w:val="00085A75"/>
    <w:rsid w:val="000903C6"/>
    <w:rsid w:val="00091C5A"/>
    <w:rsid w:val="00092FF9"/>
    <w:rsid w:val="00095417"/>
    <w:rsid w:val="000A4B95"/>
    <w:rsid w:val="000A4F1A"/>
    <w:rsid w:val="000B2E09"/>
    <w:rsid w:val="000B5396"/>
    <w:rsid w:val="000B77C4"/>
    <w:rsid w:val="000B7D31"/>
    <w:rsid w:val="000C2B1A"/>
    <w:rsid w:val="000C5706"/>
    <w:rsid w:val="000C5B81"/>
    <w:rsid w:val="000C72B2"/>
    <w:rsid w:val="000D22FA"/>
    <w:rsid w:val="000D297C"/>
    <w:rsid w:val="000E182E"/>
    <w:rsid w:val="000E49E0"/>
    <w:rsid w:val="000E4A98"/>
    <w:rsid w:val="00103318"/>
    <w:rsid w:val="001107BD"/>
    <w:rsid w:val="00110B76"/>
    <w:rsid w:val="00111E85"/>
    <w:rsid w:val="00117336"/>
    <w:rsid w:val="001225A6"/>
    <w:rsid w:val="00123398"/>
    <w:rsid w:val="0012436C"/>
    <w:rsid w:val="00125453"/>
    <w:rsid w:val="00126BAA"/>
    <w:rsid w:val="0012750F"/>
    <w:rsid w:val="00127FD1"/>
    <w:rsid w:val="00132195"/>
    <w:rsid w:val="0013315A"/>
    <w:rsid w:val="001359B3"/>
    <w:rsid w:val="00141557"/>
    <w:rsid w:val="00142DFA"/>
    <w:rsid w:val="00147D32"/>
    <w:rsid w:val="00153777"/>
    <w:rsid w:val="001577B5"/>
    <w:rsid w:val="001705A0"/>
    <w:rsid w:val="00171D78"/>
    <w:rsid w:val="001727D9"/>
    <w:rsid w:val="00187FE5"/>
    <w:rsid w:val="00190691"/>
    <w:rsid w:val="00196982"/>
    <w:rsid w:val="00196ADA"/>
    <w:rsid w:val="001A6E70"/>
    <w:rsid w:val="001A7C1F"/>
    <w:rsid w:val="001B0A13"/>
    <w:rsid w:val="001B1E32"/>
    <w:rsid w:val="001C60C4"/>
    <w:rsid w:val="001C7D61"/>
    <w:rsid w:val="001D0CC5"/>
    <w:rsid w:val="001D294C"/>
    <w:rsid w:val="001D30D7"/>
    <w:rsid w:val="001D50E4"/>
    <w:rsid w:val="001E16A2"/>
    <w:rsid w:val="001E3BBB"/>
    <w:rsid w:val="001F6038"/>
    <w:rsid w:val="00200AEC"/>
    <w:rsid w:val="00202A5A"/>
    <w:rsid w:val="00204B91"/>
    <w:rsid w:val="002077B6"/>
    <w:rsid w:val="00217E7B"/>
    <w:rsid w:val="00220FA2"/>
    <w:rsid w:val="002312E4"/>
    <w:rsid w:val="002350E2"/>
    <w:rsid w:val="00235BC0"/>
    <w:rsid w:val="0023621A"/>
    <w:rsid w:val="002372C0"/>
    <w:rsid w:val="0024059B"/>
    <w:rsid w:val="0024351C"/>
    <w:rsid w:val="00261446"/>
    <w:rsid w:val="00263D85"/>
    <w:rsid w:val="0026446B"/>
    <w:rsid w:val="00264484"/>
    <w:rsid w:val="00264A16"/>
    <w:rsid w:val="00264ABF"/>
    <w:rsid w:val="00265F38"/>
    <w:rsid w:val="00270E3F"/>
    <w:rsid w:val="00271246"/>
    <w:rsid w:val="002776BA"/>
    <w:rsid w:val="00282DD9"/>
    <w:rsid w:val="00286A34"/>
    <w:rsid w:val="002904BF"/>
    <w:rsid w:val="00290DBF"/>
    <w:rsid w:val="00294C83"/>
    <w:rsid w:val="0029598F"/>
    <w:rsid w:val="002A100A"/>
    <w:rsid w:val="002B69D5"/>
    <w:rsid w:val="002C0992"/>
    <w:rsid w:val="002C4E2C"/>
    <w:rsid w:val="002D7328"/>
    <w:rsid w:val="002E0B59"/>
    <w:rsid w:val="002E40DC"/>
    <w:rsid w:val="002E44FA"/>
    <w:rsid w:val="002E48E2"/>
    <w:rsid w:val="002F5ADE"/>
    <w:rsid w:val="003065A9"/>
    <w:rsid w:val="00306E0D"/>
    <w:rsid w:val="0031168B"/>
    <w:rsid w:val="003171C6"/>
    <w:rsid w:val="003175B2"/>
    <w:rsid w:val="003205BC"/>
    <w:rsid w:val="003246EA"/>
    <w:rsid w:val="00330BF9"/>
    <w:rsid w:val="0033406B"/>
    <w:rsid w:val="003409B5"/>
    <w:rsid w:val="0034416B"/>
    <w:rsid w:val="00352265"/>
    <w:rsid w:val="00360BAC"/>
    <w:rsid w:val="0036191A"/>
    <w:rsid w:val="00361944"/>
    <w:rsid w:val="0036205D"/>
    <w:rsid w:val="003637E2"/>
    <w:rsid w:val="0036568F"/>
    <w:rsid w:val="00382D21"/>
    <w:rsid w:val="003836B1"/>
    <w:rsid w:val="00390255"/>
    <w:rsid w:val="003A28E7"/>
    <w:rsid w:val="003B16AB"/>
    <w:rsid w:val="003B7C73"/>
    <w:rsid w:val="003C173A"/>
    <w:rsid w:val="003D32AC"/>
    <w:rsid w:val="003D727D"/>
    <w:rsid w:val="003D7325"/>
    <w:rsid w:val="003E04E3"/>
    <w:rsid w:val="003E0784"/>
    <w:rsid w:val="003E3CCF"/>
    <w:rsid w:val="003E3E57"/>
    <w:rsid w:val="003E48EA"/>
    <w:rsid w:val="003F05BA"/>
    <w:rsid w:val="003F1D1F"/>
    <w:rsid w:val="003F256D"/>
    <w:rsid w:val="003F2626"/>
    <w:rsid w:val="003F3AF3"/>
    <w:rsid w:val="003F4F6B"/>
    <w:rsid w:val="00400679"/>
    <w:rsid w:val="0041091F"/>
    <w:rsid w:val="004111BA"/>
    <w:rsid w:val="0041211B"/>
    <w:rsid w:val="00413A99"/>
    <w:rsid w:val="004148F7"/>
    <w:rsid w:val="00414DE1"/>
    <w:rsid w:val="004154C4"/>
    <w:rsid w:val="00422907"/>
    <w:rsid w:val="00422954"/>
    <w:rsid w:val="004251D0"/>
    <w:rsid w:val="004308B2"/>
    <w:rsid w:val="004360D5"/>
    <w:rsid w:val="00440ABE"/>
    <w:rsid w:val="00442BD9"/>
    <w:rsid w:val="00444C35"/>
    <w:rsid w:val="00445160"/>
    <w:rsid w:val="00450135"/>
    <w:rsid w:val="004508BE"/>
    <w:rsid w:val="00464F65"/>
    <w:rsid w:val="00465966"/>
    <w:rsid w:val="0046775C"/>
    <w:rsid w:val="00467786"/>
    <w:rsid w:val="0047500B"/>
    <w:rsid w:val="00475CD8"/>
    <w:rsid w:val="00484E21"/>
    <w:rsid w:val="00484F3C"/>
    <w:rsid w:val="00487BAE"/>
    <w:rsid w:val="0049068F"/>
    <w:rsid w:val="00491C51"/>
    <w:rsid w:val="00492BEF"/>
    <w:rsid w:val="00493F62"/>
    <w:rsid w:val="00496768"/>
    <w:rsid w:val="004969F8"/>
    <w:rsid w:val="00497632"/>
    <w:rsid w:val="004A0543"/>
    <w:rsid w:val="004A5998"/>
    <w:rsid w:val="004A67D8"/>
    <w:rsid w:val="004A71AC"/>
    <w:rsid w:val="004A78AF"/>
    <w:rsid w:val="004B0282"/>
    <w:rsid w:val="004B0A74"/>
    <w:rsid w:val="004C4C1D"/>
    <w:rsid w:val="004C535D"/>
    <w:rsid w:val="004C7C7F"/>
    <w:rsid w:val="004D2A8D"/>
    <w:rsid w:val="004D3284"/>
    <w:rsid w:val="004E187D"/>
    <w:rsid w:val="004F09B4"/>
    <w:rsid w:val="004F301E"/>
    <w:rsid w:val="004F4426"/>
    <w:rsid w:val="004F7842"/>
    <w:rsid w:val="00500EA8"/>
    <w:rsid w:val="005019F4"/>
    <w:rsid w:val="00504AFA"/>
    <w:rsid w:val="00512CA2"/>
    <w:rsid w:val="00513E9D"/>
    <w:rsid w:val="00521300"/>
    <w:rsid w:val="0052327E"/>
    <w:rsid w:val="00523472"/>
    <w:rsid w:val="00523A00"/>
    <w:rsid w:val="00523AFF"/>
    <w:rsid w:val="00531455"/>
    <w:rsid w:val="00533C4A"/>
    <w:rsid w:val="005360DE"/>
    <w:rsid w:val="005362D5"/>
    <w:rsid w:val="0054053C"/>
    <w:rsid w:val="00546E66"/>
    <w:rsid w:val="00547C80"/>
    <w:rsid w:val="00553FA9"/>
    <w:rsid w:val="0055458C"/>
    <w:rsid w:val="005663F3"/>
    <w:rsid w:val="005677B4"/>
    <w:rsid w:val="00572900"/>
    <w:rsid w:val="0057514A"/>
    <w:rsid w:val="0057750C"/>
    <w:rsid w:val="00580095"/>
    <w:rsid w:val="00582099"/>
    <w:rsid w:val="00585729"/>
    <w:rsid w:val="00592849"/>
    <w:rsid w:val="005A29B3"/>
    <w:rsid w:val="005A3CD0"/>
    <w:rsid w:val="005A3DEE"/>
    <w:rsid w:val="005B05DF"/>
    <w:rsid w:val="005B387A"/>
    <w:rsid w:val="005C0905"/>
    <w:rsid w:val="005C4FE9"/>
    <w:rsid w:val="005C6B3F"/>
    <w:rsid w:val="005C7576"/>
    <w:rsid w:val="005D056A"/>
    <w:rsid w:val="005D2737"/>
    <w:rsid w:val="005D73C3"/>
    <w:rsid w:val="005E0C7F"/>
    <w:rsid w:val="005E2ADB"/>
    <w:rsid w:val="005F15A5"/>
    <w:rsid w:val="005F3C76"/>
    <w:rsid w:val="00600281"/>
    <w:rsid w:val="00601E7E"/>
    <w:rsid w:val="00603EE1"/>
    <w:rsid w:val="00604CB4"/>
    <w:rsid w:val="00606863"/>
    <w:rsid w:val="00606D21"/>
    <w:rsid w:val="00616D28"/>
    <w:rsid w:val="00616E5C"/>
    <w:rsid w:val="0062006D"/>
    <w:rsid w:val="00621DAD"/>
    <w:rsid w:val="00621DFF"/>
    <w:rsid w:val="00634C84"/>
    <w:rsid w:val="00637FDA"/>
    <w:rsid w:val="00650FB7"/>
    <w:rsid w:val="006515E1"/>
    <w:rsid w:val="00651E64"/>
    <w:rsid w:val="0065213E"/>
    <w:rsid w:val="0065265B"/>
    <w:rsid w:val="00652936"/>
    <w:rsid w:val="00660012"/>
    <w:rsid w:val="0066036F"/>
    <w:rsid w:val="00660787"/>
    <w:rsid w:val="0066302C"/>
    <w:rsid w:val="00666681"/>
    <w:rsid w:val="0066793C"/>
    <w:rsid w:val="00670539"/>
    <w:rsid w:val="006722D1"/>
    <w:rsid w:val="00673F4C"/>
    <w:rsid w:val="0067499E"/>
    <w:rsid w:val="00675748"/>
    <w:rsid w:val="00681C5B"/>
    <w:rsid w:val="0068260E"/>
    <w:rsid w:val="00685E64"/>
    <w:rsid w:val="00690462"/>
    <w:rsid w:val="00690C10"/>
    <w:rsid w:val="00691F44"/>
    <w:rsid w:val="006921DF"/>
    <w:rsid w:val="006A3D62"/>
    <w:rsid w:val="006B0963"/>
    <w:rsid w:val="006B1583"/>
    <w:rsid w:val="006B26CD"/>
    <w:rsid w:val="006B409C"/>
    <w:rsid w:val="006B41A5"/>
    <w:rsid w:val="006C73D4"/>
    <w:rsid w:val="006C7F2B"/>
    <w:rsid w:val="006D0CD9"/>
    <w:rsid w:val="006D1099"/>
    <w:rsid w:val="006D1F34"/>
    <w:rsid w:val="006E1300"/>
    <w:rsid w:val="006E1CA3"/>
    <w:rsid w:val="006E6238"/>
    <w:rsid w:val="006F04FD"/>
    <w:rsid w:val="006F63B9"/>
    <w:rsid w:val="0070282D"/>
    <w:rsid w:val="00702F85"/>
    <w:rsid w:val="00705CEE"/>
    <w:rsid w:val="0070639C"/>
    <w:rsid w:val="007234F8"/>
    <w:rsid w:val="00725339"/>
    <w:rsid w:val="007266E4"/>
    <w:rsid w:val="00730E1F"/>
    <w:rsid w:val="0073184B"/>
    <w:rsid w:val="007365F0"/>
    <w:rsid w:val="00757A70"/>
    <w:rsid w:val="007622D8"/>
    <w:rsid w:val="00773619"/>
    <w:rsid w:val="00775206"/>
    <w:rsid w:val="00776915"/>
    <w:rsid w:val="0077750E"/>
    <w:rsid w:val="0078049A"/>
    <w:rsid w:val="00782135"/>
    <w:rsid w:val="00784DCE"/>
    <w:rsid w:val="0079164E"/>
    <w:rsid w:val="007938F6"/>
    <w:rsid w:val="0079724A"/>
    <w:rsid w:val="007A1597"/>
    <w:rsid w:val="007A1C72"/>
    <w:rsid w:val="007A42C5"/>
    <w:rsid w:val="007A4F91"/>
    <w:rsid w:val="007B4616"/>
    <w:rsid w:val="007B69A3"/>
    <w:rsid w:val="007B7E04"/>
    <w:rsid w:val="007C53E2"/>
    <w:rsid w:val="007C5D18"/>
    <w:rsid w:val="007C6210"/>
    <w:rsid w:val="007C6E68"/>
    <w:rsid w:val="007D12D0"/>
    <w:rsid w:val="007D1DBC"/>
    <w:rsid w:val="007D46E7"/>
    <w:rsid w:val="007D6165"/>
    <w:rsid w:val="007D7C42"/>
    <w:rsid w:val="007E065C"/>
    <w:rsid w:val="007E1B9D"/>
    <w:rsid w:val="007F019F"/>
    <w:rsid w:val="007F2483"/>
    <w:rsid w:val="007F7343"/>
    <w:rsid w:val="00802640"/>
    <w:rsid w:val="0080681C"/>
    <w:rsid w:val="00811627"/>
    <w:rsid w:val="00817F75"/>
    <w:rsid w:val="00826541"/>
    <w:rsid w:val="008300F7"/>
    <w:rsid w:val="00830ABD"/>
    <w:rsid w:val="0083170E"/>
    <w:rsid w:val="008323E2"/>
    <w:rsid w:val="00836C02"/>
    <w:rsid w:val="00844548"/>
    <w:rsid w:val="0084581D"/>
    <w:rsid w:val="0085061B"/>
    <w:rsid w:val="008615F2"/>
    <w:rsid w:val="0087118B"/>
    <w:rsid w:val="00872160"/>
    <w:rsid w:val="00882463"/>
    <w:rsid w:val="00886B9D"/>
    <w:rsid w:val="008B0A40"/>
    <w:rsid w:val="008B39F2"/>
    <w:rsid w:val="008B59AD"/>
    <w:rsid w:val="008B7CDE"/>
    <w:rsid w:val="008C10BC"/>
    <w:rsid w:val="008C3072"/>
    <w:rsid w:val="008C761B"/>
    <w:rsid w:val="008D2119"/>
    <w:rsid w:val="008D35B8"/>
    <w:rsid w:val="008D38DB"/>
    <w:rsid w:val="008D4056"/>
    <w:rsid w:val="008D471B"/>
    <w:rsid w:val="008E5519"/>
    <w:rsid w:val="008F3DA0"/>
    <w:rsid w:val="008F6D4A"/>
    <w:rsid w:val="009043A1"/>
    <w:rsid w:val="00906BA2"/>
    <w:rsid w:val="00906E52"/>
    <w:rsid w:val="00910416"/>
    <w:rsid w:val="009222BB"/>
    <w:rsid w:val="00922D6A"/>
    <w:rsid w:val="009240B9"/>
    <w:rsid w:val="00930E64"/>
    <w:rsid w:val="009336B3"/>
    <w:rsid w:val="00933F83"/>
    <w:rsid w:val="0093408A"/>
    <w:rsid w:val="00937106"/>
    <w:rsid w:val="009452EA"/>
    <w:rsid w:val="009468E5"/>
    <w:rsid w:val="009479C0"/>
    <w:rsid w:val="00947FB3"/>
    <w:rsid w:val="0095039A"/>
    <w:rsid w:val="00952015"/>
    <w:rsid w:val="009559A5"/>
    <w:rsid w:val="00956704"/>
    <w:rsid w:val="009612CE"/>
    <w:rsid w:val="00966781"/>
    <w:rsid w:val="00970496"/>
    <w:rsid w:val="00971E50"/>
    <w:rsid w:val="00974ADD"/>
    <w:rsid w:val="009763B4"/>
    <w:rsid w:val="009778F0"/>
    <w:rsid w:val="00980ED6"/>
    <w:rsid w:val="0098546E"/>
    <w:rsid w:val="00990444"/>
    <w:rsid w:val="00991286"/>
    <w:rsid w:val="00994E81"/>
    <w:rsid w:val="009A0EEF"/>
    <w:rsid w:val="009A360B"/>
    <w:rsid w:val="009A399E"/>
    <w:rsid w:val="009A7740"/>
    <w:rsid w:val="009B05BC"/>
    <w:rsid w:val="009B412D"/>
    <w:rsid w:val="009C0C73"/>
    <w:rsid w:val="009D5DD0"/>
    <w:rsid w:val="009E7598"/>
    <w:rsid w:val="009F051E"/>
    <w:rsid w:val="009F1A9D"/>
    <w:rsid w:val="009F6A41"/>
    <w:rsid w:val="009F7C56"/>
    <w:rsid w:val="00A00A26"/>
    <w:rsid w:val="00A059C9"/>
    <w:rsid w:val="00A10C16"/>
    <w:rsid w:val="00A11CC6"/>
    <w:rsid w:val="00A1293E"/>
    <w:rsid w:val="00A21394"/>
    <w:rsid w:val="00A23E77"/>
    <w:rsid w:val="00A259BD"/>
    <w:rsid w:val="00A365F7"/>
    <w:rsid w:val="00A4034E"/>
    <w:rsid w:val="00A53AEC"/>
    <w:rsid w:val="00A54CE2"/>
    <w:rsid w:val="00A56C72"/>
    <w:rsid w:val="00A66CBB"/>
    <w:rsid w:val="00A7392A"/>
    <w:rsid w:val="00A77942"/>
    <w:rsid w:val="00A90A96"/>
    <w:rsid w:val="00A92878"/>
    <w:rsid w:val="00AA2589"/>
    <w:rsid w:val="00AA280D"/>
    <w:rsid w:val="00AA2B82"/>
    <w:rsid w:val="00AB226E"/>
    <w:rsid w:val="00AB33F6"/>
    <w:rsid w:val="00AB5261"/>
    <w:rsid w:val="00AB534D"/>
    <w:rsid w:val="00AC07B7"/>
    <w:rsid w:val="00AC15BA"/>
    <w:rsid w:val="00AC1DFB"/>
    <w:rsid w:val="00AC5884"/>
    <w:rsid w:val="00AC68F2"/>
    <w:rsid w:val="00AD0944"/>
    <w:rsid w:val="00AE492C"/>
    <w:rsid w:val="00AE5C03"/>
    <w:rsid w:val="00AE7EF0"/>
    <w:rsid w:val="00AF1D5D"/>
    <w:rsid w:val="00AF7AFB"/>
    <w:rsid w:val="00B00297"/>
    <w:rsid w:val="00B0060D"/>
    <w:rsid w:val="00B028F1"/>
    <w:rsid w:val="00B033CC"/>
    <w:rsid w:val="00B05384"/>
    <w:rsid w:val="00B05936"/>
    <w:rsid w:val="00B12DF9"/>
    <w:rsid w:val="00B2049B"/>
    <w:rsid w:val="00B2119F"/>
    <w:rsid w:val="00B25519"/>
    <w:rsid w:val="00B26E36"/>
    <w:rsid w:val="00B308F1"/>
    <w:rsid w:val="00B3141C"/>
    <w:rsid w:val="00B31E03"/>
    <w:rsid w:val="00B33A3D"/>
    <w:rsid w:val="00B3486C"/>
    <w:rsid w:val="00B35191"/>
    <w:rsid w:val="00B37A2D"/>
    <w:rsid w:val="00B40C2A"/>
    <w:rsid w:val="00B41335"/>
    <w:rsid w:val="00B5479F"/>
    <w:rsid w:val="00B55399"/>
    <w:rsid w:val="00B61BDF"/>
    <w:rsid w:val="00B62D1B"/>
    <w:rsid w:val="00B63C3B"/>
    <w:rsid w:val="00B6534A"/>
    <w:rsid w:val="00B704CB"/>
    <w:rsid w:val="00B70811"/>
    <w:rsid w:val="00B72E1F"/>
    <w:rsid w:val="00B7426C"/>
    <w:rsid w:val="00B74353"/>
    <w:rsid w:val="00B767BF"/>
    <w:rsid w:val="00B806ED"/>
    <w:rsid w:val="00B821D3"/>
    <w:rsid w:val="00B83D93"/>
    <w:rsid w:val="00B901F5"/>
    <w:rsid w:val="00B951AD"/>
    <w:rsid w:val="00B95FF9"/>
    <w:rsid w:val="00BA582B"/>
    <w:rsid w:val="00BB2C95"/>
    <w:rsid w:val="00BB5F7B"/>
    <w:rsid w:val="00BC21EB"/>
    <w:rsid w:val="00BD06DB"/>
    <w:rsid w:val="00BD46E1"/>
    <w:rsid w:val="00BD628D"/>
    <w:rsid w:val="00BE020C"/>
    <w:rsid w:val="00BE1E2E"/>
    <w:rsid w:val="00BE58DF"/>
    <w:rsid w:val="00BF1D8A"/>
    <w:rsid w:val="00BF2D9A"/>
    <w:rsid w:val="00BF49EB"/>
    <w:rsid w:val="00BF4C5F"/>
    <w:rsid w:val="00C014A8"/>
    <w:rsid w:val="00C10077"/>
    <w:rsid w:val="00C14844"/>
    <w:rsid w:val="00C17628"/>
    <w:rsid w:val="00C24EDE"/>
    <w:rsid w:val="00C30F9A"/>
    <w:rsid w:val="00C325D8"/>
    <w:rsid w:val="00C34894"/>
    <w:rsid w:val="00C43605"/>
    <w:rsid w:val="00C502CC"/>
    <w:rsid w:val="00C52751"/>
    <w:rsid w:val="00C537F3"/>
    <w:rsid w:val="00C53DB0"/>
    <w:rsid w:val="00C54ECD"/>
    <w:rsid w:val="00C6177A"/>
    <w:rsid w:val="00C64EAB"/>
    <w:rsid w:val="00C6687F"/>
    <w:rsid w:val="00C74BAA"/>
    <w:rsid w:val="00C74F2F"/>
    <w:rsid w:val="00C76A20"/>
    <w:rsid w:val="00C82192"/>
    <w:rsid w:val="00C837A4"/>
    <w:rsid w:val="00C839B6"/>
    <w:rsid w:val="00C83CC4"/>
    <w:rsid w:val="00C86E06"/>
    <w:rsid w:val="00C92D3A"/>
    <w:rsid w:val="00C968F8"/>
    <w:rsid w:val="00CA4122"/>
    <w:rsid w:val="00CA5DA7"/>
    <w:rsid w:val="00CA600F"/>
    <w:rsid w:val="00CA6E48"/>
    <w:rsid w:val="00CB3F91"/>
    <w:rsid w:val="00CB51B5"/>
    <w:rsid w:val="00CC125F"/>
    <w:rsid w:val="00CC40E1"/>
    <w:rsid w:val="00CC6D41"/>
    <w:rsid w:val="00CD2332"/>
    <w:rsid w:val="00CD5C1A"/>
    <w:rsid w:val="00CE5AE7"/>
    <w:rsid w:val="00CF1254"/>
    <w:rsid w:val="00D006BD"/>
    <w:rsid w:val="00D01023"/>
    <w:rsid w:val="00D021ED"/>
    <w:rsid w:val="00D05C3D"/>
    <w:rsid w:val="00D240D0"/>
    <w:rsid w:val="00D301B5"/>
    <w:rsid w:val="00D30294"/>
    <w:rsid w:val="00D3259F"/>
    <w:rsid w:val="00D3487C"/>
    <w:rsid w:val="00D34C2D"/>
    <w:rsid w:val="00D37CFC"/>
    <w:rsid w:val="00D4296F"/>
    <w:rsid w:val="00D43ADC"/>
    <w:rsid w:val="00D5143C"/>
    <w:rsid w:val="00D602E4"/>
    <w:rsid w:val="00D611D5"/>
    <w:rsid w:val="00D623A6"/>
    <w:rsid w:val="00D66FEE"/>
    <w:rsid w:val="00D675FA"/>
    <w:rsid w:val="00D67BFA"/>
    <w:rsid w:val="00D703B9"/>
    <w:rsid w:val="00D714ED"/>
    <w:rsid w:val="00D73EBA"/>
    <w:rsid w:val="00D74095"/>
    <w:rsid w:val="00D75256"/>
    <w:rsid w:val="00D76255"/>
    <w:rsid w:val="00D770B7"/>
    <w:rsid w:val="00D8164A"/>
    <w:rsid w:val="00D83584"/>
    <w:rsid w:val="00D837E1"/>
    <w:rsid w:val="00D84210"/>
    <w:rsid w:val="00D86AE5"/>
    <w:rsid w:val="00D87070"/>
    <w:rsid w:val="00D9178E"/>
    <w:rsid w:val="00D95A16"/>
    <w:rsid w:val="00D9798E"/>
    <w:rsid w:val="00DA2123"/>
    <w:rsid w:val="00DA2405"/>
    <w:rsid w:val="00DA3566"/>
    <w:rsid w:val="00DA46A7"/>
    <w:rsid w:val="00DA552B"/>
    <w:rsid w:val="00DB0911"/>
    <w:rsid w:val="00DB11AB"/>
    <w:rsid w:val="00DC03E5"/>
    <w:rsid w:val="00DC287C"/>
    <w:rsid w:val="00DD2EAC"/>
    <w:rsid w:val="00DD30B4"/>
    <w:rsid w:val="00DD49A6"/>
    <w:rsid w:val="00DD537E"/>
    <w:rsid w:val="00DE02D8"/>
    <w:rsid w:val="00DE2F42"/>
    <w:rsid w:val="00DF0C04"/>
    <w:rsid w:val="00DF18FF"/>
    <w:rsid w:val="00DF22B3"/>
    <w:rsid w:val="00DF6DA0"/>
    <w:rsid w:val="00E029BE"/>
    <w:rsid w:val="00E10EE6"/>
    <w:rsid w:val="00E17C58"/>
    <w:rsid w:val="00E20113"/>
    <w:rsid w:val="00E2621C"/>
    <w:rsid w:val="00E3513E"/>
    <w:rsid w:val="00E359C5"/>
    <w:rsid w:val="00E368D0"/>
    <w:rsid w:val="00E41B85"/>
    <w:rsid w:val="00E46859"/>
    <w:rsid w:val="00E50FDA"/>
    <w:rsid w:val="00E52589"/>
    <w:rsid w:val="00E562AE"/>
    <w:rsid w:val="00E60DC9"/>
    <w:rsid w:val="00E61D38"/>
    <w:rsid w:val="00E62C56"/>
    <w:rsid w:val="00E645E9"/>
    <w:rsid w:val="00E75ADA"/>
    <w:rsid w:val="00E7752C"/>
    <w:rsid w:val="00E803EF"/>
    <w:rsid w:val="00E93458"/>
    <w:rsid w:val="00EA09C2"/>
    <w:rsid w:val="00EA164D"/>
    <w:rsid w:val="00EA23A5"/>
    <w:rsid w:val="00EA3476"/>
    <w:rsid w:val="00EA3949"/>
    <w:rsid w:val="00EA427D"/>
    <w:rsid w:val="00EA4794"/>
    <w:rsid w:val="00EA5D14"/>
    <w:rsid w:val="00EA5E12"/>
    <w:rsid w:val="00EB17B5"/>
    <w:rsid w:val="00EB248E"/>
    <w:rsid w:val="00EB2D20"/>
    <w:rsid w:val="00EB4C58"/>
    <w:rsid w:val="00EB7A65"/>
    <w:rsid w:val="00EC076A"/>
    <w:rsid w:val="00EC15FB"/>
    <w:rsid w:val="00EC2D7A"/>
    <w:rsid w:val="00EC4016"/>
    <w:rsid w:val="00EC4BF4"/>
    <w:rsid w:val="00EC67B9"/>
    <w:rsid w:val="00ED0DC1"/>
    <w:rsid w:val="00ED4FB0"/>
    <w:rsid w:val="00ED567F"/>
    <w:rsid w:val="00EE1C40"/>
    <w:rsid w:val="00EE7823"/>
    <w:rsid w:val="00EF1757"/>
    <w:rsid w:val="00EF19C0"/>
    <w:rsid w:val="00EF5778"/>
    <w:rsid w:val="00EF77F2"/>
    <w:rsid w:val="00EF7BFA"/>
    <w:rsid w:val="00F00C09"/>
    <w:rsid w:val="00F03C82"/>
    <w:rsid w:val="00F119C3"/>
    <w:rsid w:val="00F11C3C"/>
    <w:rsid w:val="00F14215"/>
    <w:rsid w:val="00F14E50"/>
    <w:rsid w:val="00F2103F"/>
    <w:rsid w:val="00F274E1"/>
    <w:rsid w:val="00F34A27"/>
    <w:rsid w:val="00F6175A"/>
    <w:rsid w:val="00F61894"/>
    <w:rsid w:val="00F64D9E"/>
    <w:rsid w:val="00F6647B"/>
    <w:rsid w:val="00F675B9"/>
    <w:rsid w:val="00F7149A"/>
    <w:rsid w:val="00F736E5"/>
    <w:rsid w:val="00F745CE"/>
    <w:rsid w:val="00F75BD1"/>
    <w:rsid w:val="00F7705E"/>
    <w:rsid w:val="00F846F0"/>
    <w:rsid w:val="00F926EE"/>
    <w:rsid w:val="00FA001F"/>
    <w:rsid w:val="00FA27D5"/>
    <w:rsid w:val="00FA3313"/>
    <w:rsid w:val="00FB4055"/>
    <w:rsid w:val="00FB43C8"/>
    <w:rsid w:val="00FB5373"/>
    <w:rsid w:val="00FB5437"/>
    <w:rsid w:val="00FB5A70"/>
    <w:rsid w:val="00FC14DC"/>
    <w:rsid w:val="00FC1926"/>
    <w:rsid w:val="00FC34BA"/>
    <w:rsid w:val="00FC4228"/>
    <w:rsid w:val="00FC6903"/>
    <w:rsid w:val="00FE1282"/>
    <w:rsid w:val="00FE3914"/>
    <w:rsid w:val="00FE556B"/>
    <w:rsid w:val="00FF0FAB"/>
    <w:rsid w:val="00FF37B3"/>
    <w:rsid w:val="00FF52AE"/>
    <w:rsid w:val="00FF749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DA1A3"/>
  <w15:chartTrackingRefBased/>
  <w15:docId w15:val="{781F6B6B-A258-4652-B7FB-E02F677E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0539"/>
  </w:style>
  <w:style w:type="paragraph" w:styleId="Nagwek1">
    <w:name w:val="heading 1"/>
    <w:basedOn w:val="Normalny"/>
    <w:next w:val="Normalny"/>
    <w:link w:val="Nagwek1Znak"/>
    <w:uiPriority w:val="9"/>
    <w:qFormat/>
    <w:rsid w:val="003175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75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75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3175B2"/>
    <w:pPr>
      <w:keepNext/>
      <w:jc w:val="both"/>
      <w:outlineLvl w:val="6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2">
    <w:name w:val="c2"/>
    <w:basedOn w:val="Normalny"/>
    <w:rsid w:val="00670539"/>
    <w:pPr>
      <w:widowControl w:val="0"/>
      <w:spacing w:line="240" w:lineRule="atLeast"/>
      <w:jc w:val="center"/>
    </w:pPr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rsid w:val="00670539"/>
    <w:rPr>
      <w:rFonts w:ascii="Tahoma" w:hAnsi="Tahoma" w:cs="Tahoma"/>
      <w:sz w:val="16"/>
      <w:szCs w:val="16"/>
    </w:rPr>
  </w:style>
  <w:style w:type="paragraph" w:customStyle="1" w:styleId="tekstost">
    <w:name w:val="tekst ost"/>
    <w:basedOn w:val="Normalny"/>
    <w:rsid w:val="00670539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Odwoaniedokomentarza">
    <w:name w:val="annotation reference"/>
    <w:uiPriority w:val="99"/>
    <w:rsid w:val="006705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70539"/>
  </w:style>
  <w:style w:type="paragraph" w:styleId="Zwykytekst">
    <w:name w:val="Plain Text"/>
    <w:basedOn w:val="Normalny"/>
    <w:link w:val="ZwykytekstZnak"/>
    <w:rsid w:val="00670539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6B9D"/>
  </w:style>
  <w:style w:type="character" w:styleId="Odwoanieprzypisudolnego">
    <w:name w:val="footnote reference"/>
    <w:uiPriority w:val="99"/>
    <w:semiHidden/>
    <w:rsid w:val="00886B9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886B9D"/>
    <w:pPr>
      <w:ind w:left="360"/>
      <w:jc w:val="both"/>
    </w:pPr>
    <w:rPr>
      <w:b/>
      <w:bCs/>
      <w:sz w:val="22"/>
    </w:rPr>
  </w:style>
  <w:style w:type="paragraph" w:customStyle="1" w:styleId="Punktowanie1">
    <w:name w:val="Punktowanie 1"/>
    <w:basedOn w:val="Normalny"/>
    <w:rsid w:val="00FC6903"/>
    <w:pPr>
      <w:numPr>
        <w:numId w:val="2"/>
      </w:numPr>
      <w:tabs>
        <w:tab w:val="num" w:pos="1324"/>
      </w:tabs>
      <w:spacing w:line="360" w:lineRule="auto"/>
      <w:ind w:left="1324"/>
    </w:pPr>
  </w:style>
  <w:style w:type="character" w:customStyle="1" w:styleId="akapitustep1">
    <w:name w:val="akapitustep1"/>
    <w:basedOn w:val="Domylnaczcionkaakapitu"/>
    <w:rsid w:val="00FC6903"/>
  </w:style>
  <w:style w:type="paragraph" w:styleId="Tekstpodstawowy">
    <w:name w:val="Body Text"/>
    <w:basedOn w:val="Normalny"/>
    <w:rsid w:val="009F7C56"/>
    <w:pPr>
      <w:spacing w:after="120"/>
    </w:pPr>
  </w:style>
  <w:style w:type="paragraph" w:customStyle="1" w:styleId="warunki2">
    <w:name w:val="warunki2"/>
    <w:basedOn w:val="Normalny"/>
    <w:rsid w:val="009F7C56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lang w:val="en-GB"/>
    </w:rPr>
  </w:style>
  <w:style w:type="paragraph" w:customStyle="1" w:styleId="warunki4">
    <w:name w:val="warunki4"/>
    <w:basedOn w:val="warunki2"/>
    <w:rsid w:val="009F7C56"/>
    <w:pPr>
      <w:ind w:left="1702" w:hanging="284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0CD9"/>
    <w:rPr>
      <w:b/>
      <w:bCs/>
    </w:rPr>
  </w:style>
  <w:style w:type="paragraph" w:customStyle="1" w:styleId="ZnakZnak1">
    <w:name w:val="Znak Znak1"/>
    <w:basedOn w:val="Normalny"/>
    <w:rsid w:val="00531455"/>
    <w:rPr>
      <w:rFonts w:ascii="Arial" w:hAnsi="Arial" w:cs="Arial"/>
    </w:rPr>
  </w:style>
  <w:style w:type="paragraph" w:styleId="Mapadokumentu">
    <w:name w:val="Document Map"/>
    <w:basedOn w:val="Normalny"/>
    <w:semiHidden/>
    <w:rsid w:val="00352265"/>
    <w:pPr>
      <w:shd w:val="clear" w:color="auto" w:fill="000080"/>
    </w:pPr>
    <w:rPr>
      <w:rFonts w:ascii="Tahoma" w:hAnsi="Tahoma" w:cs="Tahoma"/>
    </w:rPr>
  </w:style>
  <w:style w:type="paragraph" w:styleId="Tekstpodstawowywcity2">
    <w:name w:val="Body Text Indent 2"/>
    <w:basedOn w:val="Normalny"/>
    <w:rsid w:val="00EA09C2"/>
    <w:pPr>
      <w:spacing w:after="120" w:line="480" w:lineRule="auto"/>
      <w:ind w:left="283"/>
    </w:pPr>
  </w:style>
  <w:style w:type="paragraph" w:customStyle="1" w:styleId="normaltext">
    <w:name w:val="normal text"/>
    <w:basedOn w:val="Normalny"/>
    <w:rsid w:val="00EA09C2"/>
    <w:pPr>
      <w:widowControl w:val="0"/>
      <w:spacing w:line="360" w:lineRule="auto"/>
      <w:ind w:left="284"/>
      <w:jc w:val="both"/>
    </w:pPr>
  </w:style>
  <w:style w:type="paragraph" w:customStyle="1" w:styleId="Style2">
    <w:name w:val="Style 2"/>
    <w:rsid w:val="00EA09C2"/>
    <w:pPr>
      <w:widowControl w:val="0"/>
      <w:autoSpaceDE w:val="0"/>
      <w:autoSpaceDN w:val="0"/>
      <w:adjustRightInd w:val="0"/>
    </w:pPr>
    <w:rPr>
      <w:lang w:val="en-US"/>
    </w:rPr>
  </w:style>
  <w:style w:type="paragraph" w:styleId="Tekstpodstawowy2">
    <w:name w:val="Body Text 2"/>
    <w:basedOn w:val="Normalny"/>
    <w:rsid w:val="00EA09C2"/>
    <w:pPr>
      <w:spacing w:after="120" w:line="480" w:lineRule="auto"/>
    </w:pPr>
  </w:style>
  <w:style w:type="paragraph" w:styleId="Tekstpodstawowy3">
    <w:name w:val="Body Text 3"/>
    <w:basedOn w:val="Normalny"/>
    <w:rsid w:val="00EA09C2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D714E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14ED"/>
  </w:style>
  <w:style w:type="character" w:customStyle="1" w:styleId="dsikorski">
    <w:name w:val="dsikorski"/>
    <w:semiHidden/>
    <w:rsid w:val="009222BB"/>
    <w:rPr>
      <w:rFonts w:ascii="Arial" w:hAnsi="Arial" w:cs="Arial"/>
      <w:color w:val="auto"/>
      <w:sz w:val="20"/>
      <w:szCs w:val="20"/>
    </w:rPr>
  </w:style>
  <w:style w:type="paragraph" w:styleId="Akapitzlist">
    <w:name w:val="List Paragraph"/>
    <w:aliases w:val="normalny tekst,Normal,Akapit z listą3,Akapit z listą31,Wypunktowanie,Normal2,Asia 2  Akapit z listą,tekst normalny,L1,Numerowanie,Akapit z listą5,Obiekt,List Paragraph1,Odstavec,Preambuła,BulletC,Wyliczanie,Bullets,T_SZ_List Paragraph"/>
    <w:basedOn w:val="Normalny"/>
    <w:link w:val="AkapitzlistZnak"/>
    <w:uiPriority w:val="34"/>
    <w:qFormat/>
    <w:rsid w:val="004A59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rsid w:val="0066036F"/>
    <w:rPr>
      <w:rFonts w:ascii="Courier New" w:hAnsi="Courier New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Akapit z listą5 Znak,Obiekt Znak,List Paragraph1 Znak"/>
    <w:link w:val="Akapitzlist"/>
    <w:uiPriority w:val="34"/>
    <w:qFormat/>
    <w:locked/>
    <w:rsid w:val="003F2626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B6534A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399E"/>
  </w:style>
  <w:style w:type="paragraph" w:styleId="Poprawka">
    <w:name w:val="Revision"/>
    <w:hidden/>
    <w:uiPriority w:val="99"/>
    <w:semiHidden/>
    <w:rsid w:val="00906E52"/>
  </w:style>
  <w:style w:type="character" w:styleId="Nierozpoznanawzmianka">
    <w:name w:val="Unresolved Mention"/>
    <w:basedOn w:val="Domylnaczcionkaakapitu"/>
    <w:uiPriority w:val="99"/>
    <w:semiHidden/>
    <w:unhideWhenUsed/>
    <w:rsid w:val="00D675F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9B05B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175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75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75B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175B2"/>
    <w:rPr>
      <w:rFonts w:ascii="Times New Roman" w:hAnsi="Times New Roman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3175B2"/>
    <w:pPr>
      <w:ind w:left="567" w:hanging="567"/>
      <w:jc w:val="center"/>
    </w:pPr>
    <w:rPr>
      <w:rFonts w:ascii="Times New Roman" w:hAnsi="Times New Roman"/>
      <w:b/>
      <w:sz w:val="24"/>
    </w:rPr>
  </w:style>
  <w:style w:type="character" w:customStyle="1" w:styleId="TytuZnak">
    <w:name w:val="Tytuł Znak"/>
    <w:basedOn w:val="Domylnaczcionkaakapitu"/>
    <w:link w:val="Tytu"/>
    <w:rsid w:val="003175B2"/>
    <w:rPr>
      <w:rFonts w:ascii="Times New Roman" w:hAnsi="Times New Roman"/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175B2"/>
    <w:rPr>
      <w:b/>
      <w:bCs/>
      <w:sz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5B2"/>
  </w:style>
  <w:style w:type="paragraph" w:customStyle="1" w:styleId="p5">
    <w:name w:val="p5"/>
    <w:basedOn w:val="Normalny"/>
    <w:uiPriority w:val="99"/>
    <w:rsid w:val="003175B2"/>
    <w:pPr>
      <w:widowControl w:val="0"/>
      <w:tabs>
        <w:tab w:val="left" w:pos="204"/>
      </w:tabs>
      <w:autoSpaceDE w:val="0"/>
      <w:autoSpaceDN w:val="0"/>
      <w:spacing w:line="240" w:lineRule="atLeast"/>
      <w:jc w:val="both"/>
    </w:pPr>
    <w:rPr>
      <w:rFonts w:ascii="Times New Roman" w:hAnsi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5B2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75B2"/>
    <w:rPr>
      <w:b/>
      <w:bCs/>
    </w:rPr>
  </w:style>
  <w:style w:type="paragraph" w:styleId="Listapunktowana4">
    <w:name w:val="List Bullet 4"/>
    <w:basedOn w:val="Normalny"/>
    <w:unhideWhenUsed/>
    <w:rsid w:val="003175B2"/>
    <w:pPr>
      <w:numPr>
        <w:numId w:val="29"/>
      </w:numPr>
      <w:tabs>
        <w:tab w:val="clear" w:pos="1209"/>
        <w:tab w:val="num" w:pos="360"/>
      </w:tabs>
      <w:ind w:left="0" w:firstLine="0"/>
      <w:contextualSpacing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75B2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175B2"/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175B2"/>
  </w:style>
  <w:style w:type="paragraph" w:styleId="NormalnyWeb">
    <w:name w:val="Normal (Web)"/>
    <w:basedOn w:val="Normalny"/>
    <w:uiPriority w:val="99"/>
    <w:unhideWhenUsed/>
    <w:rsid w:val="003175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recipe-info">
    <w:name w:val="recipe-info"/>
    <w:basedOn w:val="Normalny"/>
    <w:rsid w:val="003175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g-header">
    <w:name w:val="ing-header"/>
    <w:basedOn w:val="Normalny"/>
    <w:rsid w:val="003175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3175B2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75B2"/>
    <w:rPr>
      <w:color w:val="605E5C"/>
      <w:shd w:val="clear" w:color="auto" w:fill="E1DFDD"/>
    </w:rPr>
  </w:style>
  <w:style w:type="paragraph" w:customStyle="1" w:styleId="Default">
    <w:name w:val="Default"/>
    <w:rsid w:val="003175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175B2"/>
    <w:rPr>
      <w:color w:val="808080"/>
    </w:rPr>
  </w:style>
  <w:style w:type="numbering" w:customStyle="1" w:styleId="Biecalista1">
    <w:name w:val="Bieżąca lista1"/>
    <w:uiPriority w:val="99"/>
    <w:rsid w:val="003175B2"/>
    <w:pPr>
      <w:numPr>
        <w:numId w:val="44"/>
      </w:numPr>
    </w:pPr>
  </w:style>
  <w:style w:type="paragraph" w:styleId="Tekstprzypisukocowego">
    <w:name w:val="endnote text"/>
    <w:basedOn w:val="Normalny"/>
    <w:link w:val="TekstprzypisukocowegoZnak"/>
    <w:rsid w:val="00606863"/>
  </w:style>
  <w:style w:type="character" w:customStyle="1" w:styleId="TekstprzypisukocowegoZnak">
    <w:name w:val="Tekst przypisu końcowego Znak"/>
    <w:basedOn w:val="Domylnaczcionkaakapitu"/>
    <w:link w:val="Tekstprzypisukocowego"/>
    <w:rsid w:val="00606863"/>
  </w:style>
  <w:style w:type="character" w:styleId="Odwoanieprzypisukocowego">
    <w:name w:val="endnote reference"/>
    <w:basedOn w:val="Domylnaczcionkaakapitu"/>
    <w:rsid w:val="00606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lodz@gddkia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lodz@gddkia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jerzmanowski@gddk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gddkia/przetwarzanie-danych-osobowych-pracownikow-wykonawcow-i-podwykonawco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26</Pages>
  <Words>11330</Words>
  <Characters>67984</Characters>
  <Application>Microsoft Office Word</Application>
  <DocSecurity>0</DocSecurity>
  <Lines>566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GDDKiA</Company>
  <LinksUpToDate>false</LinksUpToDate>
  <CharactersWithSpaces>79156</CharactersWithSpaces>
  <SharedDoc>false</SharedDoc>
  <HLinks>
    <vt:vector size="12" baseType="variant">
      <vt:variant>
        <vt:i4>7274607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https://www.gov.pl/web/gddkia/przetwarzanie-danych-osobowych-pracownikow-wykonawcow-i-podwykonawcow</vt:lpwstr>
      </vt:variant>
      <vt:variant>
        <vt:lpwstr/>
      </vt:variant>
      <vt:variant>
        <vt:i4>1835075</vt:i4>
      </vt:variant>
      <vt:variant>
        <vt:i4>0</vt:i4>
      </vt:variant>
      <vt:variant>
        <vt:i4>0</vt:i4>
      </vt:variant>
      <vt:variant>
        <vt:i4>5</vt:i4>
      </vt:variant>
      <vt:variant>
        <vt:lpwstr>mailto:fakturyelektroniczne_byd@gddkia.gov.pl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jbojarowski</dc:creator>
  <cp:keywords/>
  <cp:lastModifiedBy>Jerzmanowski Mateusz</cp:lastModifiedBy>
  <cp:revision>29</cp:revision>
  <cp:lastPrinted>2026-02-04T07:29:00Z</cp:lastPrinted>
  <dcterms:created xsi:type="dcterms:W3CDTF">2026-01-27T16:06:00Z</dcterms:created>
  <dcterms:modified xsi:type="dcterms:W3CDTF">2026-02-26T08:12:00Z</dcterms:modified>
</cp:coreProperties>
</file>